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23" w:rsidRPr="00063519" w:rsidRDefault="00817456" w:rsidP="00063519">
      <w:pPr>
        <w:spacing w:before="108" w:line="480" w:lineRule="auto"/>
        <w:rPr>
          <w:rFonts w:ascii="Times New Roman" w:hAnsi="Times New Roman"/>
          <w:b/>
          <w:spacing w:val="-1"/>
          <w:sz w:val="28"/>
        </w:rPr>
      </w:pPr>
      <w:r>
        <w:rPr>
          <w:rFonts w:ascii="Times New Roman" w:hAnsi="Times New Roman"/>
          <w:b/>
          <w:spacing w:val="-1"/>
          <w:sz w:val="28"/>
        </w:rPr>
        <w:t xml:space="preserve">1. </w:t>
      </w:r>
      <w:r w:rsidR="009C4E4A">
        <w:rPr>
          <w:rFonts w:ascii="Times New Roman" w:hAnsi="Times New Roman"/>
          <w:b/>
          <w:spacing w:val="-1"/>
          <w:sz w:val="28"/>
        </w:rPr>
        <w:t xml:space="preserve">1 </w:t>
      </w:r>
      <w:r w:rsidRPr="00063519">
        <w:rPr>
          <w:rFonts w:ascii="Times New Roman" w:hAnsi="Times New Roman"/>
          <w:b/>
          <w:spacing w:val="-1"/>
          <w:sz w:val="28"/>
        </w:rPr>
        <w:t>INTRODUCTION</w:t>
      </w:r>
    </w:p>
    <w:p w:rsidR="00E043D3" w:rsidRDefault="00EA4F6C" w:rsidP="00EA4F6C">
      <w:pPr>
        <w:spacing w:line="480" w:lineRule="auto"/>
        <w:jc w:val="both"/>
        <w:rPr>
          <w:rFonts w:ascii="Times New Roman" w:hAnsi="Times New Roman" w:cs="Times New Roman"/>
          <w:sz w:val="24"/>
          <w:szCs w:val="24"/>
        </w:rPr>
      </w:pPr>
      <w:r w:rsidRPr="00EA4F6C">
        <w:rPr>
          <w:rFonts w:ascii="Times New Roman" w:hAnsi="Times New Roman" w:cs="Times New Roman"/>
          <w:sz w:val="24"/>
          <w:szCs w:val="24"/>
        </w:rPr>
        <w:t>Human resource management (HRM) plays a pivotal role in driving the overall growth and success of an organization by aligning the workforce with the strategic objectives of the company. At MacPro Technologies Pvt Ltd, a leading player in the technology sector, the HR department has been instrumental in fostering a culture of innovation, collaboration, and employee engagement. The company's human resource practices have evolved over the years to address the dynamic needs of the business and its employees, ensuring that the organization remains competitive in an increasingly global and technologically advanced marketplace.</w:t>
      </w:r>
    </w:p>
    <w:p w:rsidR="00EA4F6C" w:rsidRPr="00EA4F6C" w:rsidRDefault="00EA4F6C" w:rsidP="00EA4F6C">
      <w:pPr>
        <w:spacing w:line="480" w:lineRule="auto"/>
        <w:jc w:val="both"/>
        <w:rPr>
          <w:rFonts w:ascii="Times New Roman" w:hAnsi="Times New Roman" w:cs="Times New Roman"/>
          <w:sz w:val="24"/>
          <w:szCs w:val="24"/>
        </w:rPr>
      </w:pPr>
      <w:r w:rsidRPr="00EA4F6C">
        <w:rPr>
          <w:rFonts w:ascii="Times New Roman" w:hAnsi="Times New Roman" w:cs="Times New Roman"/>
          <w:sz w:val="24"/>
          <w:szCs w:val="24"/>
        </w:rPr>
        <w:t>MacPro Technologies recognizes the critical importance of human capital as a strategic asset. The company’s HR practices are focused on acquiring, developing, and retaining a highly skilled and motivated workforce. In line with the organization's vision, the HR department adopts a proactive approach to workforce planning, ensuring that the company attracts top talent while also fostering internal career development. The emphasis on employee development is supported through continuous learning and training programs aimed at enhancing technical skills, leadership capabilities, and cross-functional knowledge.</w:t>
      </w:r>
    </w:p>
    <w:p w:rsidR="00EA4F6C" w:rsidRPr="00EA4F6C" w:rsidRDefault="00EA4F6C" w:rsidP="00EA4F6C">
      <w:pPr>
        <w:spacing w:line="480" w:lineRule="auto"/>
        <w:jc w:val="both"/>
        <w:rPr>
          <w:rFonts w:ascii="Times New Roman" w:hAnsi="Times New Roman" w:cs="Times New Roman"/>
          <w:sz w:val="24"/>
          <w:szCs w:val="24"/>
        </w:rPr>
      </w:pPr>
      <w:r w:rsidRPr="00EA4F6C">
        <w:rPr>
          <w:rFonts w:ascii="Times New Roman" w:hAnsi="Times New Roman" w:cs="Times New Roman"/>
          <w:sz w:val="24"/>
          <w:szCs w:val="24"/>
        </w:rPr>
        <w:t>One of the key HR strategies at MacPro Technologies is the integration of technology into HR processes. The company leverages advanced HR management systems (HRMS) to streamline tasks such as recruitment, performance management, and employee feedback. This digital transformation has enabled HR to provide data-driven insights for decision-making and has optimized the overall employee experience.</w:t>
      </w:r>
    </w:p>
    <w:p w:rsidR="00EA4F6C" w:rsidRPr="00EA4F6C" w:rsidRDefault="00EA4F6C" w:rsidP="00EA4F6C">
      <w:pPr>
        <w:spacing w:line="480" w:lineRule="auto"/>
        <w:jc w:val="both"/>
        <w:rPr>
          <w:rFonts w:ascii="Times New Roman" w:hAnsi="Times New Roman" w:cs="Times New Roman"/>
          <w:sz w:val="24"/>
          <w:szCs w:val="24"/>
        </w:rPr>
      </w:pPr>
      <w:r w:rsidRPr="00EA4F6C">
        <w:rPr>
          <w:rFonts w:ascii="Times New Roman" w:hAnsi="Times New Roman" w:cs="Times New Roman"/>
          <w:sz w:val="24"/>
          <w:szCs w:val="24"/>
        </w:rPr>
        <w:lastRenderedPageBreak/>
        <w:t>Current human resource practices at MacPro Technologies Pvt Ltd are designed to support the company’s growth while also prioritizing the needs and development of its employees. Through strategic workforce planning, a robust recruitment process, continuous performance management, and a focus on employee well-being, the company has created a work environment that not only attracts top talent but also nurtures long-term employee engagement. MacPro Technologies’ HR practices reflect a commitment to innovation, diversity, and employee empowerment, positioning the organization as a leader in the competitive technology industry.</w:t>
      </w:r>
    </w:p>
    <w:p w:rsidR="00117A9C" w:rsidRPr="009C4E4A" w:rsidRDefault="009C4E4A" w:rsidP="009C4E4A">
      <w:pPr>
        <w:tabs>
          <w:tab w:val="left" w:pos="4065"/>
        </w:tabs>
        <w:spacing w:before="288" w:line="480" w:lineRule="auto"/>
        <w:ind w:right="216"/>
        <w:rPr>
          <w:rFonts w:ascii="Times New Roman" w:hAnsi="Times New Roman"/>
          <w:b/>
          <w:spacing w:val="1"/>
          <w:sz w:val="28"/>
        </w:rPr>
      </w:pPr>
      <w:r>
        <w:rPr>
          <w:rFonts w:ascii="Times New Roman" w:hAnsi="Times New Roman"/>
          <w:b/>
          <w:spacing w:val="1"/>
          <w:sz w:val="28"/>
        </w:rPr>
        <w:t>1.2 SIGNIFICANCE OF THE STUDY</w:t>
      </w:r>
    </w:p>
    <w:p w:rsidR="00EA4F6C" w:rsidRPr="00EA4F6C" w:rsidRDefault="00EA4F6C" w:rsidP="00EA4F6C">
      <w:pPr>
        <w:spacing w:line="480" w:lineRule="auto"/>
        <w:jc w:val="both"/>
        <w:rPr>
          <w:rFonts w:ascii="Times New Roman" w:hAnsi="Times New Roman" w:cs="Times New Roman"/>
          <w:sz w:val="24"/>
          <w:szCs w:val="24"/>
        </w:rPr>
      </w:pPr>
      <w:r w:rsidRPr="00EA4F6C">
        <w:rPr>
          <w:rFonts w:ascii="Times New Roman" w:hAnsi="Times New Roman" w:cs="Times New Roman"/>
          <w:sz w:val="24"/>
          <w:szCs w:val="24"/>
        </w:rPr>
        <w:t>Human resource management (HRM) is crucial to any organization's success, particularly in technology-driven firms like MacPro Technologies Pvt Ltd, where innovation, agility, and talent are paramount. However, as the company grows and the industry landscape becomes increasingly competitive, MacPro Technologies faces several challenges related to its human resource practices. These challenges include adapting to the rapidly changing technological environment, maintaining high employee engagement, retaining top talent, and ensuring the continuous development of employees' skills in line with evolving business needs.</w:t>
      </w:r>
    </w:p>
    <w:p w:rsidR="00A1193D" w:rsidRPr="00063519" w:rsidRDefault="009C4E4A" w:rsidP="00063519">
      <w:pPr>
        <w:spacing w:before="216" w:line="480" w:lineRule="auto"/>
        <w:rPr>
          <w:rFonts w:ascii="Times New Roman" w:hAnsi="Times New Roman"/>
          <w:b/>
          <w:sz w:val="28"/>
        </w:rPr>
      </w:pPr>
      <w:r>
        <w:rPr>
          <w:rFonts w:ascii="Times New Roman" w:hAnsi="Times New Roman"/>
          <w:b/>
          <w:sz w:val="28"/>
        </w:rPr>
        <w:t>1.3</w:t>
      </w:r>
      <w:r w:rsidR="00063519">
        <w:rPr>
          <w:rFonts w:ascii="Times New Roman" w:hAnsi="Times New Roman"/>
          <w:b/>
          <w:sz w:val="28"/>
        </w:rPr>
        <w:t xml:space="preserve"> </w:t>
      </w:r>
      <w:r w:rsidR="00A1193D" w:rsidRPr="00063519">
        <w:rPr>
          <w:rFonts w:ascii="Times New Roman" w:hAnsi="Times New Roman"/>
          <w:b/>
          <w:sz w:val="28"/>
        </w:rPr>
        <w:t>SCOPE OF THE STUDY</w:t>
      </w:r>
    </w:p>
    <w:p w:rsidR="00EA4F6C" w:rsidRPr="00EA4F6C" w:rsidRDefault="00EA4F6C" w:rsidP="00EA4F6C">
      <w:pPr>
        <w:spacing w:line="480" w:lineRule="auto"/>
        <w:jc w:val="both"/>
        <w:rPr>
          <w:rFonts w:ascii="Times New Roman" w:hAnsi="Times New Roman" w:cs="Times New Roman"/>
          <w:sz w:val="24"/>
          <w:szCs w:val="24"/>
        </w:rPr>
      </w:pPr>
      <w:r w:rsidRPr="00EA4F6C">
        <w:rPr>
          <w:rFonts w:ascii="Times New Roman" w:hAnsi="Times New Roman" w:cs="Times New Roman"/>
          <w:sz w:val="24"/>
          <w:szCs w:val="24"/>
        </w:rPr>
        <w:t xml:space="preserve">The scope of this study focuses on examining the existing human resource practices at MacPro Technologies Pvt Ltd, a growing technology firm, and analyzing their effectiveness in supporting the company’s strategic goals and addressing key challenges. The study will cover various HR domains such as recruitment and </w:t>
      </w:r>
      <w:r w:rsidRPr="00EA4F6C">
        <w:rPr>
          <w:rFonts w:ascii="Times New Roman" w:hAnsi="Times New Roman" w:cs="Times New Roman"/>
          <w:sz w:val="24"/>
          <w:szCs w:val="24"/>
        </w:rPr>
        <w:lastRenderedPageBreak/>
        <w:t>selection, performance management, employee engagement, training and development, and talent retention.</w:t>
      </w:r>
    </w:p>
    <w:p w:rsidR="00E043D3" w:rsidRPr="00063519" w:rsidRDefault="009C4E4A" w:rsidP="00063519">
      <w:pPr>
        <w:spacing w:line="480" w:lineRule="auto"/>
        <w:ind w:right="72"/>
        <w:rPr>
          <w:rFonts w:ascii="Times New Roman" w:hAnsi="Times New Roman"/>
          <w:b/>
          <w:spacing w:val="5"/>
          <w:sz w:val="28"/>
        </w:rPr>
      </w:pPr>
      <w:r>
        <w:rPr>
          <w:rFonts w:ascii="Times New Roman" w:hAnsi="Times New Roman"/>
          <w:b/>
          <w:spacing w:val="5"/>
          <w:sz w:val="28"/>
        </w:rPr>
        <w:t>1.4</w:t>
      </w:r>
      <w:r w:rsidR="00063519">
        <w:rPr>
          <w:rFonts w:ascii="Times New Roman" w:hAnsi="Times New Roman"/>
          <w:b/>
          <w:spacing w:val="5"/>
          <w:sz w:val="28"/>
        </w:rPr>
        <w:t xml:space="preserve"> </w:t>
      </w:r>
      <w:r w:rsidR="00117A9C" w:rsidRPr="00063519">
        <w:rPr>
          <w:rFonts w:ascii="Times New Roman" w:hAnsi="Times New Roman"/>
          <w:b/>
          <w:spacing w:val="5"/>
          <w:sz w:val="28"/>
        </w:rPr>
        <w:t xml:space="preserve">OBJECTIVES OF THE STUDY </w:t>
      </w:r>
    </w:p>
    <w:p w:rsidR="00E043D3" w:rsidRPr="00E043D3" w:rsidRDefault="00E043D3" w:rsidP="00806423">
      <w:pPr>
        <w:pStyle w:val="ListParagraph"/>
        <w:numPr>
          <w:ilvl w:val="0"/>
          <w:numId w:val="73"/>
        </w:numPr>
        <w:spacing w:after="160" w:line="480" w:lineRule="auto"/>
        <w:ind w:right="0"/>
        <w:jc w:val="left"/>
        <w:rPr>
          <w:rFonts w:ascii="Times New Roman" w:hAnsi="Times New Roman"/>
        </w:rPr>
      </w:pPr>
      <w:r w:rsidRPr="00E043D3">
        <w:rPr>
          <w:rStyle w:val="Strong"/>
          <w:rFonts w:ascii="Times New Roman" w:eastAsiaTheme="majorEastAsia" w:hAnsi="Times New Roman"/>
          <w:b w:val="0"/>
        </w:rPr>
        <w:t>To examine the effectiveness of current HR policies and procedures</w:t>
      </w:r>
      <w:r w:rsidRPr="00E043D3">
        <w:rPr>
          <w:rFonts w:ascii="Times New Roman" w:hAnsi="Times New Roman"/>
        </w:rPr>
        <w:t xml:space="preserve"> in managing employees and enhancing organizational performance.</w:t>
      </w:r>
    </w:p>
    <w:p w:rsidR="00E043D3" w:rsidRPr="00E043D3" w:rsidRDefault="00E043D3" w:rsidP="00806423">
      <w:pPr>
        <w:pStyle w:val="ListParagraph"/>
        <w:numPr>
          <w:ilvl w:val="0"/>
          <w:numId w:val="73"/>
        </w:numPr>
        <w:spacing w:after="160" w:line="480" w:lineRule="auto"/>
        <w:ind w:right="0"/>
        <w:jc w:val="left"/>
        <w:rPr>
          <w:rFonts w:ascii="Times New Roman" w:hAnsi="Times New Roman"/>
        </w:rPr>
      </w:pPr>
      <w:r w:rsidRPr="00E043D3">
        <w:rPr>
          <w:rStyle w:val="Strong"/>
          <w:rFonts w:ascii="Times New Roman" w:eastAsiaTheme="majorEastAsia" w:hAnsi="Times New Roman"/>
          <w:b w:val="0"/>
        </w:rPr>
        <w:t>To assess the impact of HR policies on employee retention</w:t>
      </w:r>
      <w:r w:rsidRPr="00E043D3">
        <w:rPr>
          <w:rFonts w:ascii="Times New Roman" w:hAnsi="Times New Roman"/>
        </w:rPr>
        <w:t xml:space="preserve"> and turnover rates</w:t>
      </w:r>
    </w:p>
    <w:p w:rsidR="00E043D3" w:rsidRPr="00E043D3" w:rsidRDefault="00E043D3" w:rsidP="00806423">
      <w:pPr>
        <w:pStyle w:val="ListParagraph"/>
        <w:numPr>
          <w:ilvl w:val="0"/>
          <w:numId w:val="73"/>
        </w:numPr>
        <w:spacing w:after="160" w:line="480" w:lineRule="auto"/>
        <w:ind w:right="0"/>
        <w:jc w:val="left"/>
        <w:rPr>
          <w:rFonts w:ascii="Times New Roman" w:hAnsi="Times New Roman"/>
        </w:rPr>
      </w:pPr>
      <w:r w:rsidRPr="00E043D3">
        <w:rPr>
          <w:rStyle w:val="Strong"/>
          <w:rFonts w:ascii="Times New Roman" w:eastAsiaTheme="majorEastAsia" w:hAnsi="Times New Roman"/>
          <w:b w:val="0"/>
        </w:rPr>
        <w:t>To evaluate the role of HR practices in improving employee satisfaction</w:t>
      </w:r>
      <w:r w:rsidRPr="00E043D3">
        <w:rPr>
          <w:rFonts w:ascii="Times New Roman" w:hAnsi="Times New Roman"/>
        </w:rPr>
        <w:t xml:space="preserve"> </w:t>
      </w:r>
    </w:p>
    <w:p w:rsidR="00E043D3" w:rsidRPr="00E043D3" w:rsidRDefault="00E043D3" w:rsidP="00806423">
      <w:pPr>
        <w:pStyle w:val="ListParagraph"/>
        <w:numPr>
          <w:ilvl w:val="0"/>
          <w:numId w:val="73"/>
        </w:numPr>
        <w:spacing w:after="160" w:line="480" w:lineRule="auto"/>
        <w:ind w:right="0"/>
        <w:jc w:val="left"/>
        <w:rPr>
          <w:rFonts w:ascii="Times New Roman" w:hAnsi="Times New Roman"/>
        </w:rPr>
      </w:pPr>
      <w:r w:rsidRPr="00E043D3">
        <w:rPr>
          <w:rFonts w:ascii="Times New Roman" w:hAnsi="Times New Roman"/>
        </w:rPr>
        <w:t>To identify the key challenges faced by HR in implementing effective policies</w:t>
      </w:r>
    </w:p>
    <w:p w:rsidR="00E043D3" w:rsidRPr="00E043D3" w:rsidRDefault="00E043D3" w:rsidP="00806423">
      <w:pPr>
        <w:pStyle w:val="ListParagraph"/>
        <w:numPr>
          <w:ilvl w:val="0"/>
          <w:numId w:val="73"/>
        </w:numPr>
        <w:spacing w:after="160" w:line="480" w:lineRule="auto"/>
        <w:ind w:right="0"/>
        <w:jc w:val="left"/>
        <w:rPr>
          <w:rFonts w:ascii="Times New Roman" w:hAnsi="Times New Roman"/>
        </w:rPr>
      </w:pPr>
      <w:r w:rsidRPr="00E043D3">
        <w:rPr>
          <w:rFonts w:ascii="Times New Roman" w:hAnsi="Times New Roman"/>
        </w:rPr>
        <w:t>To recommend improvements in existing HR practices</w:t>
      </w:r>
    </w:p>
    <w:p w:rsidR="009C4E4A" w:rsidRPr="00E16233" w:rsidRDefault="009C4E4A" w:rsidP="009C4E4A">
      <w:pPr>
        <w:spacing w:before="288" w:after="0" w:line="480" w:lineRule="auto"/>
        <w:rPr>
          <w:rFonts w:ascii="Times New Roman" w:hAnsi="Times New Roman"/>
          <w:b/>
          <w:spacing w:val="9"/>
          <w:sz w:val="28"/>
        </w:rPr>
      </w:pPr>
      <w:r>
        <w:rPr>
          <w:rFonts w:ascii="Times New Roman" w:hAnsi="Times New Roman"/>
          <w:b/>
          <w:spacing w:val="9"/>
          <w:sz w:val="28"/>
        </w:rPr>
        <w:t xml:space="preserve">1.5 </w:t>
      </w:r>
      <w:r w:rsidRPr="00E16233">
        <w:rPr>
          <w:rFonts w:ascii="Times New Roman" w:hAnsi="Times New Roman"/>
          <w:b/>
          <w:spacing w:val="9"/>
          <w:sz w:val="28"/>
        </w:rPr>
        <w:t>THEORETICAL FRAMEWORK</w:t>
      </w:r>
    </w:p>
    <w:p w:rsidR="000479FF" w:rsidRDefault="000479FF" w:rsidP="000479FF">
      <w:pPr>
        <w:pStyle w:val="NormalWeb"/>
        <w:spacing w:after="0" w:afterAutospacing="0" w:line="480" w:lineRule="auto"/>
        <w:jc w:val="both"/>
        <w:rPr>
          <w:color w:val="000000" w:themeColor="text1"/>
        </w:rPr>
      </w:pPr>
      <w:r w:rsidRPr="000479FF">
        <w:rPr>
          <w:color w:val="000000" w:themeColor="text1"/>
        </w:rPr>
        <w:t>An HR practice is an element of an HR team's strategy for guiding and managing an organization according to legal regulations, candidate expectations and organizational goals. Successful practices align with an organization’s business plan and contribute to its growth and productivity. Practices differ from activities, which are daily tasks that allow an HR team to execute its practices and strategy. These include duties like processing payroll, hiring professionals and training new team members.</w:t>
      </w:r>
    </w:p>
    <w:p w:rsidR="00E16BEA" w:rsidRPr="00E16BEA" w:rsidRDefault="00E16BEA" w:rsidP="00E16BEA">
      <w:pPr>
        <w:pStyle w:val="NormalWeb"/>
        <w:spacing w:after="0" w:line="480" w:lineRule="auto"/>
        <w:jc w:val="both"/>
        <w:rPr>
          <w:b/>
          <w:color w:val="000000" w:themeColor="text1"/>
        </w:rPr>
      </w:pPr>
      <w:r w:rsidRPr="00E16BEA">
        <w:rPr>
          <w:b/>
          <w:color w:val="000000" w:themeColor="text1"/>
        </w:rPr>
        <w:t>Importance of HR Practices</w:t>
      </w:r>
    </w:p>
    <w:p w:rsidR="00E16BEA" w:rsidRPr="00E16BEA" w:rsidRDefault="00E16BEA" w:rsidP="00E16BEA">
      <w:pPr>
        <w:pStyle w:val="NormalWeb"/>
        <w:spacing w:after="0" w:line="480" w:lineRule="auto"/>
        <w:jc w:val="both"/>
        <w:rPr>
          <w:color w:val="000000" w:themeColor="text1"/>
        </w:rPr>
      </w:pPr>
      <w:r w:rsidRPr="00E16BEA">
        <w:rPr>
          <w:color w:val="000000" w:themeColor="text1"/>
        </w:rPr>
        <w:t xml:space="preserve">Human Resource (HR) practices are crucial to the success and sustainability of any organization. They directly impact the performance, growth, and well-being of employees, which in turn affects the overall success of the company. Effective HR practices, such as recruitment, training, performance management, and employee engagement, help ensure that the organization attracts, develops, and retains the right </w:t>
      </w:r>
      <w:r w:rsidRPr="00E16BEA">
        <w:rPr>
          <w:color w:val="000000" w:themeColor="text1"/>
        </w:rPr>
        <w:lastRenderedPageBreak/>
        <w:t>talent. This contributes to a highly skilled workforce, which is key to meeting the organization's goals and adapting to market changes.</w:t>
      </w:r>
    </w:p>
    <w:p w:rsidR="00E16BEA" w:rsidRPr="00E16BEA" w:rsidRDefault="00E16BEA" w:rsidP="00E16BEA">
      <w:pPr>
        <w:pStyle w:val="NormalWeb"/>
        <w:spacing w:after="0" w:line="480" w:lineRule="auto"/>
        <w:jc w:val="both"/>
        <w:rPr>
          <w:color w:val="000000" w:themeColor="text1"/>
        </w:rPr>
      </w:pPr>
      <w:r w:rsidRPr="00E16BEA">
        <w:rPr>
          <w:color w:val="000000" w:themeColor="text1"/>
        </w:rPr>
        <w:t>Moreover, HR practices play a significant role in fostering a positive organizational culture and improving employee satisfaction. Through effective communication, employee recognition, and conflict resolution, HR can create a work environment where employees feel valued, motivated, and aligned with the company’s values and objectives. This not only enhances productivity but also reduces employee turnover, which is costly for organizations.</w:t>
      </w:r>
    </w:p>
    <w:p w:rsidR="00E16BEA" w:rsidRPr="00E16BEA" w:rsidRDefault="00E16BEA" w:rsidP="00E16BEA">
      <w:pPr>
        <w:pStyle w:val="NormalWeb"/>
        <w:spacing w:after="0" w:line="480" w:lineRule="auto"/>
        <w:jc w:val="both"/>
        <w:rPr>
          <w:color w:val="000000" w:themeColor="text1"/>
        </w:rPr>
      </w:pPr>
      <w:r w:rsidRPr="00E16BEA">
        <w:rPr>
          <w:color w:val="000000" w:themeColor="text1"/>
        </w:rPr>
        <w:t>HR practices are vital for ensuring legal and ethical compliance within the workplace. HR departments implement policies and procedures that comply with labor laws, diversity, equity, and inclusion standards, and health and safety regulations. By doing so, HR helps minimize legal risks and enhances the reputation of the company, making it an attractive place for top talent and customers. Overall, HR practices are integral to building a strong foundation for long-term organizational success.</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 xml:space="preserve">The background of the study on </w:t>
      </w:r>
      <w:r w:rsidRPr="0058430B">
        <w:rPr>
          <w:rStyle w:val="Strong"/>
          <w:rFonts w:eastAsia="Calibri"/>
          <w:b w:val="0"/>
          <w:color w:val="000000" w:themeColor="text1"/>
        </w:rPr>
        <w:t>Current Human Resource (HR) Practices</w:t>
      </w:r>
      <w:r w:rsidRPr="0058430B">
        <w:rPr>
          <w:color w:val="000000" w:themeColor="text1"/>
        </w:rPr>
        <w:t xml:space="preserve"> provides an overview of the evolving trends and strategies in the field of HR, emphasizing the importance of human capital in today's competitive and dynamic business environment.</w:t>
      </w:r>
    </w:p>
    <w:p w:rsidR="009C4E4A" w:rsidRPr="0024546D" w:rsidRDefault="009C4E4A" w:rsidP="009C4E4A">
      <w:pPr>
        <w:pStyle w:val="Heading3"/>
        <w:spacing w:line="480" w:lineRule="auto"/>
        <w:jc w:val="both"/>
        <w:rPr>
          <w:rFonts w:ascii="Times New Roman" w:hAnsi="Times New Roman" w:cs="Times New Roman"/>
          <w:b w:val="0"/>
          <w:color w:val="000000" w:themeColor="text1"/>
          <w:sz w:val="24"/>
          <w:szCs w:val="24"/>
        </w:rPr>
      </w:pPr>
      <w:r w:rsidRPr="0024546D">
        <w:rPr>
          <w:rFonts w:ascii="Times New Roman" w:hAnsi="Times New Roman" w:cs="Times New Roman"/>
          <w:b w:val="0"/>
          <w:color w:val="000000" w:themeColor="text1"/>
          <w:sz w:val="24"/>
          <w:szCs w:val="24"/>
        </w:rPr>
        <w:t xml:space="preserve">1. </w:t>
      </w:r>
      <w:r w:rsidRPr="0024546D">
        <w:rPr>
          <w:rStyle w:val="Strong"/>
          <w:rFonts w:ascii="Times New Roman" w:hAnsi="Times New Roman" w:cs="Times New Roman"/>
          <w:b/>
          <w:bCs/>
          <w:color w:val="000000" w:themeColor="text1"/>
          <w:sz w:val="24"/>
          <w:szCs w:val="24"/>
        </w:rPr>
        <w:t>Changing Workforce Dynamics</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 xml:space="preserve">HR practices have evolved to adapt to the rapid changes in workforce demographics, including increased diversity, globalization, and the rise of remote work. Companies are now focusing on creating inclusive environments, promoting diversity, equity, and inclusion (DEI) initiatives, and addressing generational differences in the workplace. </w:t>
      </w:r>
      <w:r w:rsidRPr="0058430B">
        <w:rPr>
          <w:color w:val="000000" w:themeColor="text1"/>
        </w:rPr>
        <w:lastRenderedPageBreak/>
        <w:t>Understanding these dynamics is crucial for businesses to retain talent and remain competitive.</w:t>
      </w:r>
    </w:p>
    <w:p w:rsidR="009C4E4A" w:rsidRPr="0024546D" w:rsidRDefault="009C4E4A" w:rsidP="009C4E4A">
      <w:pPr>
        <w:pStyle w:val="Heading3"/>
        <w:spacing w:line="480" w:lineRule="auto"/>
        <w:jc w:val="both"/>
        <w:rPr>
          <w:rFonts w:ascii="Times New Roman" w:hAnsi="Times New Roman" w:cs="Times New Roman"/>
          <w:b w:val="0"/>
          <w:color w:val="000000" w:themeColor="text1"/>
          <w:sz w:val="24"/>
          <w:szCs w:val="24"/>
        </w:rPr>
      </w:pPr>
      <w:r w:rsidRPr="0024546D">
        <w:rPr>
          <w:rFonts w:ascii="Times New Roman" w:hAnsi="Times New Roman" w:cs="Times New Roman"/>
          <w:b w:val="0"/>
          <w:color w:val="000000" w:themeColor="text1"/>
          <w:sz w:val="24"/>
          <w:szCs w:val="24"/>
        </w:rPr>
        <w:t xml:space="preserve">2. </w:t>
      </w:r>
      <w:r w:rsidRPr="0024546D">
        <w:rPr>
          <w:rStyle w:val="Strong"/>
          <w:rFonts w:ascii="Times New Roman" w:hAnsi="Times New Roman" w:cs="Times New Roman"/>
          <w:b/>
          <w:bCs/>
          <w:color w:val="000000" w:themeColor="text1"/>
          <w:sz w:val="24"/>
          <w:szCs w:val="24"/>
        </w:rPr>
        <w:t>Technological Advancements</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With the rise of HR technologies, digital transformation has become a key driver in reshaping HR practices. Human Resource Information Systems (HRIS), artificial intelligence (AI), and machine learning are now used for recruitment, performance evaluations, and employee engagement. The use of data analytics has further enhanced decision-making, enabling HR professionals to predict trends, measure employee satisfaction, and enhance organizational productivity.</w:t>
      </w:r>
    </w:p>
    <w:p w:rsidR="009C4E4A" w:rsidRPr="0024546D" w:rsidRDefault="009C4E4A" w:rsidP="009C4E4A">
      <w:pPr>
        <w:pStyle w:val="Heading3"/>
        <w:spacing w:line="480" w:lineRule="auto"/>
        <w:jc w:val="both"/>
        <w:rPr>
          <w:rFonts w:ascii="Times New Roman" w:hAnsi="Times New Roman" w:cs="Times New Roman"/>
          <w:b w:val="0"/>
          <w:color w:val="000000" w:themeColor="text1"/>
          <w:sz w:val="24"/>
          <w:szCs w:val="24"/>
        </w:rPr>
      </w:pPr>
      <w:r w:rsidRPr="0024546D">
        <w:rPr>
          <w:rFonts w:ascii="Times New Roman" w:hAnsi="Times New Roman" w:cs="Times New Roman"/>
          <w:b w:val="0"/>
          <w:color w:val="000000" w:themeColor="text1"/>
          <w:sz w:val="24"/>
          <w:szCs w:val="24"/>
        </w:rPr>
        <w:t xml:space="preserve">3. </w:t>
      </w:r>
      <w:r w:rsidRPr="0024546D">
        <w:rPr>
          <w:rStyle w:val="Strong"/>
          <w:rFonts w:ascii="Times New Roman" w:hAnsi="Times New Roman" w:cs="Times New Roman"/>
          <w:b/>
          <w:bCs/>
          <w:color w:val="000000" w:themeColor="text1"/>
          <w:sz w:val="24"/>
          <w:szCs w:val="24"/>
        </w:rPr>
        <w:t>Talent Acquisition and Retention</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Attracting and retaining top talent has become a priority for HR departments. Modern HR practices focus on creating a compelling employer brand, using social media and digital platforms for recruitment, and enhancing candidate experience during the hiring process. Additionally, companies are shifting towards offering flexible working arrangements, career development opportunities, and well-defined career progression plans to retain skilled employees.</w:t>
      </w:r>
    </w:p>
    <w:p w:rsidR="009C4E4A" w:rsidRPr="0058430B" w:rsidRDefault="009C4E4A" w:rsidP="009C4E4A">
      <w:pPr>
        <w:pStyle w:val="Heading3"/>
        <w:spacing w:line="480" w:lineRule="auto"/>
        <w:jc w:val="both"/>
        <w:rPr>
          <w:rFonts w:ascii="Times New Roman" w:hAnsi="Times New Roman" w:cs="Times New Roman"/>
          <w:b w:val="0"/>
          <w:color w:val="000000" w:themeColor="text1"/>
          <w:sz w:val="24"/>
          <w:szCs w:val="24"/>
        </w:rPr>
      </w:pPr>
      <w:r w:rsidRPr="0058430B">
        <w:rPr>
          <w:rFonts w:ascii="Times New Roman" w:hAnsi="Times New Roman" w:cs="Times New Roman"/>
          <w:b w:val="0"/>
          <w:color w:val="000000" w:themeColor="text1"/>
          <w:sz w:val="24"/>
          <w:szCs w:val="24"/>
        </w:rPr>
        <w:t xml:space="preserve">4. </w:t>
      </w:r>
      <w:r w:rsidRPr="0058430B">
        <w:rPr>
          <w:rStyle w:val="Strong"/>
          <w:rFonts w:ascii="Times New Roman" w:hAnsi="Times New Roman" w:cs="Times New Roman"/>
          <w:b/>
          <w:bCs/>
          <w:color w:val="000000" w:themeColor="text1"/>
          <w:sz w:val="24"/>
          <w:szCs w:val="24"/>
        </w:rPr>
        <w:t>Employee Well-being and Work-Life Balance</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Organizations are increasingly focusing on the holistic well-being of their employees, including their physical, mental, and emotional health. Current HR practices emphasize the importance of promoting work-life balance, offering wellness programs, flexible working hours, and remote work options to enhance employee satisfaction and productivity.</w:t>
      </w:r>
    </w:p>
    <w:p w:rsidR="009C4E4A" w:rsidRPr="0024546D" w:rsidRDefault="009C4E4A" w:rsidP="009C4E4A">
      <w:pPr>
        <w:pStyle w:val="Heading3"/>
        <w:spacing w:line="480" w:lineRule="auto"/>
        <w:jc w:val="both"/>
        <w:rPr>
          <w:rFonts w:ascii="Times New Roman" w:hAnsi="Times New Roman" w:cs="Times New Roman"/>
          <w:b w:val="0"/>
          <w:color w:val="000000" w:themeColor="text1"/>
          <w:sz w:val="24"/>
          <w:szCs w:val="24"/>
        </w:rPr>
      </w:pPr>
      <w:r w:rsidRPr="0024546D">
        <w:rPr>
          <w:rFonts w:ascii="Times New Roman" w:hAnsi="Times New Roman" w:cs="Times New Roman"/>
          <w:b w:val="0"/>
          <w:color w:val="000000" w:themeColor="text1"/>
          <w:sz w:val="24"/>
          <w:szCs w:val="24"/>
        </w:rPr>
        <w:lastRenderedPageBreak/>
        <w:t xml:space="preserve">5. </w:t>
      </w:r>
      <w:r w:rsidRPr="0024546D">
        <w:rPr>
          <w:rStyle w:val="Strong"/>
          <w:rFonts w:ascii="Times New Roman" w:hAnsi="Times New Roman" w:cs="Times New Roman"/>
          <w:b/>
          <w:bCs/>
          <w:color w:val="000000" w:themeColor="text1"/>
          <w:sz w:val="24"/>
          <w:szCs w:val="24"/>
        </w:rPr>
        <w:t>Performance Management and Employee Engagement</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Traditional performance management systems are being replaced by more continuous feedback mechanisms. Modern HR practices focus on creating a culture of regular check-ins, employee recognition, and aligning individual goals with organizational objectives. Employee engagement strategies, such as reward systems and mentorship programs, are critical to motivating employees and ensuring their commitment to the organization's mission.</w:t>
      </w:r>
    </w:p>
    <w:p w:rsidR="009C4E4A" w:rsidRPr="0058430B" w:rsidRDefault="009C4E4A" w:rsidP="009C4E4A">
      <w:pPr>
        <w:pStyle w:val="Heading3"/>
        <w:spacing w:line="480" w:lineRule="auto"/>
        <w:jc w:val="both"/>
        <w:rPr>
          <w:rFonts w:ascii="Times New Roman" w:hAnsi="Times New Roman" w:cs="Times New Roman"/>
          <w:b w:val="0"/>
          <w:color w:val="000000" w:themeColor="text1"/>
          <w:sz w:val="24"/>
          <w:szCs w:val="24"/>
        </w:rPr>
      </w:pPr>
      <w:r w:rsidRPr="0058430B">
        <w:rPr>
          <w:rFonts w:ascii="Times New Roman" w:hAnsi="Times New Roman" w:cs="Times New Roman"/>
          <w:b w:val="0"/>
          <w:color w:val="000000" w:themeColor="text1"/>
          <w:sz w:val="24"/>
          <w:szCs w:val="24"/>
        </w:rPr>
        <w:t xml:space="preserve">6. </w:t>
      </w:r>
      <w:r w:rsidRPr="0058430B">
        <w:rPr>
          <w:rStyle w:val="Strong"/>
          <w:rFonts w:ascii="Times New Roman" w:hAnsi="Times New Roman" w:cs="Times New Roman"/>
          <w:b/>
          <w:bCs/>
          <w:color w:val="000000" w:themeColor="text1"/>
          <w:sz w:val="24"/>
          <w:szCs w:val="24"/>
        </w:rPr>
        <w:t>Learning and Development</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Organizations are investing heavily in employee training and development to address the skills gap and prepare the workforce for future challenges. HR practices now include personalized learning experiences, leadership development programs, and upskilling/reskilling initiatives. This fosters a culture of continuous learning, which is essential for employee growth and organizational innovation.</w:t>
      </w:r>
    </w:p>
    <w:p w:rsidR="009C4E4A" w:rsidRPr="0058430B" w:rsidRDefault="009C4E4A" w:rsidP="009C4E4A">
      <w:pPr>
        <w:pStyle w:val="Heading3"/>
        <w:spacing w:line="480" w:lineRule="auto"/>
        <w:jc w:val="both"/>
        <w:rPr>
          <w:rFonts w:ascii="Times New Roman" w:hAnsi="Times New Roman" w:cs="Times New Roman"/>
          <w:b w:val="0"/>
          <w:color w:val="000000" w:themeColor="text1"/>
          <w:sz w:val="24"/>
          <w:szCs w:val="24"/>
        </w:rPr>
      </w:pPr>
      <w:r w:rsidRPr="0058430B">
        <w:rPr>
          <w:rFonts w:ascii="Times New Roman" w:hAnsi="Times New Roman" w:cs="Times New Roman"/>
          <w:b w:val="0"/>
          <w:color w:val="000000" w:themeColor="text1"/>
          <w:sz w:val="24"/>
          <w:szCs w:val="24"/>
        </w:rPr>
        <w:t xml:space="preserve">7. </w:t>
      </w:r>
      <w:r w:rsidRPr="0058430B">
        <w:rPr>
          <w:rStyle w:val="Strong"/>
          <w:rFonts w:ascii="Times New Roman" w:hAnsi="Times New Roman" w:cs="Times New Roman"/>
          <w:b/>
          <w:bCs/>
          <w:color w:val="000000" w:themeColor="text1"/>
          <w:sz w:val="24"/>
          <w:szCs w:val="24"/>
        </w:rPr>
        <w:t>Legal and Ethical Considerations</w:t>
      </w:r>
    </w:p>
    <w:p w:rsidR="009C4E4A" w:rsidRPr="0058430B" w:rsidRDefault="009C4E4A" w:rsidP="009C4E4A">
      <w:pPr>
        <w:pStyle w:val="NormalWeb"/>
        <w:spacing w:after="0" w:afterAutospacing="0" w:line="480" w:lineRule="auto"/>
        <w:jc w:val="both"/>
        <w:rPr>
          <w:color w:val="000000" w:themeColor="text1"/>
        </w:rPr>
      </w:pPr>
      <w:r w:rsidRPr="0058430B">
        <w:rPr>
          <w:color w:val="000000" w:themeColor="text1"/>
        </w:rPr>
        <w:t>The legal framework governing HR practices has also evolved, with companies required to comply with labor laws, data privacy regulations, and employee rights. Ethical HR practices are critical in maintaining transparency, fairness, and equality in decision-making processes, particularly regarding recruitment, promotions, and workplace policies.</w:t>
      </w:r>
    </w:p>
    <w:p w:rsidR="009C4E4A" w:rsidRDefault="009C4E4A" w:rsidP="009C4E4A">
      <w:pPr>
        <w:pStyle w:val="NormalWeb"/>
        <w:spacing w:after="0" w:afterAutospacing="0" w:line="480" w:lineRule="auto"/>
        <w:jc w:val="both"/>
        <w:rPr>
          <w:color w:val="000000" w:themeColor="text1"/>
        </w:rPr>
      </w:pPr>
      <w:r w:rsidRPr="0058430B">
        <w:rPr>
          <w:color w:val="000000" w:themeColor="text1"/>
        </w:rPr>
        <w:t xml:space="preserve">In conclusion, the </w:t>
      </w:r>
      <w:r w:rsidRPr="0058430B">
        <w:rPr>
          <w:rStyle w:val="Strong"/>
          <w:rFonts w:eastAsia="Calibri"/>
          <w:b w:val="0"/>
          <w:color w:val="000000" w:themeColor="text1"/>
        </w:rPr>
        <w:t>background of the study on current HR practices</w:t>
      </w:r>
      <w:r w:rsidRPr="0058430B">
        <w:rPr>
          <w:color w:val="000000" w:themeColor="text1"/>
        </w:rPr>
        <w:t xml:space="preserve"> highlights the need for organizations to stay agile and responsive to workforce trends, technological advancements, and changing employee expectations. These evolving practices help </w:t>
      </w:r>
      <w:r w:rsidRPr="0058430B">
        <w:rPr>
          <w:color w:val="000000" w:themeColor="text1"/>
        </w:rPr>
        <w:lastRenderedPageBreak/>
        <w:t>build a resilient and productive workforce, ensuring sustainable organizational growth and a positive employer-employee relationship.</w:t>
      </w:r>
    </w:p>
    <w:p w:rsidR="00C3165A" w:rsidRPr="00C3165A" w:rsidRDefault="00C3165A" w:rsidP="00C3165A">
      <w:pPr>
        <w:pStyle w:val="NormalWeb"/>
        <w:spacing w:after="0" w:line="480" w:lineRule="auto"/>
        <w:jc w:val="both"/>
        <w:rPr>
          <w:b/>
          <w:color w:val="000000" w:themeColor="text1"/>
        </w:rPr>
      </w:pPr>
      <w:r w:rsidRPr="00C3165A">
        <w:rPr>
          <w:b/>
          <w:color w:val="000000" w:themeColor="text1"/>
        </w:rPr>
        <w:t>Benefits of Efficient HR Practices</w:t>
      </w:r>
    </w:p>
    <w:p w:rsidR="00C3165A" w:rsidRPr="00C3165A" w:rsidRDefault="00C3165A" w:rsidP="00C3165A">
      <w:pPr>
        <w:pStyle w:val="NormalWeb"/>
        <w:numPr>
          <w:ilvl w:val="0"/>
          <w:numId w:val="80"/>
        </w:numPr>
        <w:spacing w:after="0" w:line="480" w:lineRule="auto"/>
        <w:jc w:val="both"/>
        <w:rPr>
          <w:b/>
          <w:color w:val="000000" w:themeColor="text1"/>
        </w:rPr>
      </w:pPr>
      <w:r w:rsidRPr="00C3165A">
        <w:rPr>
          <w:b/>
          <w:color w:val="000000" w:themeColor="text1"/>
        </w:rPr>
        <w:t>Improved Employee Productivity and Performance</w:t>
      </w:r>
    </w:p>
    <w:p w:rsidR="00C3165A" w:rsidRPr="00C3165A" w:rsidRDefault="00C3165A" w:rsidP="00C3165A">
      <w:pPr>
        <w:pStyle w:val="NormalWeb"/>
        <w:spacing w:after="0" w:line="480" w:lineRule="auto"/>
        <w:jc w:val="both"/>
        <w:rPr>
          <w:color w:val="000000" w:themeColor="text1"/>
        </w:rPr>
      </w:pPr>
      <w:r w:rsidRPr="00C3165A">
        <w:rPr>
          <w:color w:val="000000" w:themeColor="text1"/>
        </w:rPr>
        <w:t>Efficient HR practices, such as effective training programs, clear performance management systems, and regular feedback, help employees develop the skills and knowledge needed to perform at their best. When employees receive the right support and guidance, they are more motivated, engaged, and productive, which directly contributes to the organization’s overall performance.</w:t>
      </w:r>
    </w:p>
    <w:p w:rsidR="00C3165A" w:rsidRPr="00C3165A" w:rsidRDefault="00C3165A" w:rsidP="00C3165A">
      <w:pPr>
        <w:pStyle w:val="NormalWeb"/>
        <w:numPr>
          <w:ilvl w:val="0"/>
          <w:numId w:val="80"/>
        </w:numPr>
        <w:spacing w:after="0" w:line="480" w:lineRule="auto"/>
        <w:jc w:val="both"/>
        <w:rPr>
          <w:b/>
          <w:color w:val="000000" w:themeColor="text1"/>
        </w:rPr>
      </w:pPr>
      <w:r w:rsidRPr="00C3165A">
        <w:rPr>
          <w:b/>
          <w:color w:val="000000" w:themeColor="text1"/>
        </w:rPr>
        <w:t>Higher Employee Retention and Satisfaction</w:t>
      </w:r>
    </w:p>
    <w:p w:rsidR="00C3165A" w:rsidRPr="00C3165A" w:rsidRDefault="00C3165A" w:rsidP="00C3165A">
      <w:pPr>
        <w:pStyle w:val="NormalWeb"/>
        <w:spacing w:after="0" w:line="480" w:lineRule="auto"/>
        <w:jc w:val="both"/>
        <w:rPr>
          <w:color w:val="000000" w:themeColor="text1"/>
        </w:rPr>
      </w:pPr>
      <w:r w:rsidRPr="00C3165A">
        <w:rPr>
          <w:color w:val="000000" w:themeColor="text1"/>
        </w:rPr>
        <w:t>Well-implemented HR practices that focus on employee well-being, career development, and recognition can significantly boost job satisfaction. A supportive work environment where employees feel valued and have opportunities to grow tends to result in lower turnover rates. This reduces recruitment and training costs and ensures a more stable and experienced workforce.</w:t>
      </w:r>
    </w:p>
    <w:p w:rsidR="00C3165A" w:rsidRPr="00C3165A" w:rsidRDefault="00C3165A" w:rsidP="00C3165A">
      <w:pPr>
        <w:pStyle w:val="NormalWeb"/>
        <w:numPr>
          <w:ilvl w:val="0"/>
          <w:numId w:val="80"/>
        </w:numPr>
        <w:spacing w:after="0" w:line="480" w:lineRule="auto"/>
        <w:jc w:val="both"/>
        <w:rPr>
          <w:b/>
          <w:color w:val="000000" w:themeColor="text1"/>
        </w:rPr>
      </w:pPr>
      <w:r w:rsidRPr="00C3165A">
        <w:rPr>
          <w:b/>
          <w:color w:val="000000" w:themeColor="text1"/>
        </w:rPr>
        <w:t>Attraction of Top Talent</w:t>
      </w:r>
    </w:p>
    <w:p w:rsidR="00C3165A" w:rsidRPr="00C3165A" w:rsidRDefault="00C3165A" w:rsidP="00C3165A">
      <w:pPr>
        <w:pStyle w:val="NormalWeb"/>
        <w:spacing w:after="0" w:line="480" w:lineRule="auto"/>
        <w:jc w:val="both"/>
        <w:rPr>
          <w:color w:val="000000" w:themeColor="text1"/>
        </w:rPr>
      </w:pPr>
      <w:r w:rsidRPr="00C3165A">
        <w:rPr>
          <w:color w:val="000000" w:themeColor="text1"/>
        </w:rPr>
        <w:t>Organizations that have efficient HR practices, including a strong employer brand, fair compensation, and comprehensive benefits, are better positioned to attract top talent. When candidates see that a company invests in its employees through effective HR processes, they are more likely to want to join, knowing that their career development, work-life balance, and overall job satisfaction will be prioritized.</w:t>
      </w:r>
    </w:p>
    <w:p w:rsidR="00C3165A" w:rsidRPr="00C3165A" w:rsidRDefault="00C3165A" w:rsidP="00C3165A">
      <w:pPr>
        <w:pStyle w:val="NormalWeb"/>
        <w:numPr>
          <w:ilvl w:val="0"/>
          <w:numId w:val="80"/>
        </w:numPr>
        <w:spacing w:after="0" w:line="480" w:lineRule="auto"/>
        <w:jc w:val="both"/>
        <w:rPr>
          <w:b/>
          <w:color w:val="000000" w:themeColor="text1"/>
        </w:rPr>
      </w:pPr>
      <w:r w:rsidRPr="00C3165A">
        <w:rPr>
          <w:b/>
          <w:color w:val="000000" w:themeColor="text1"/>
        </w:rPr>
        <w:lastRenderedPageBreak/>
        <w:t>Legal Compliance and Risk Mitigation</w:t>
      </w:r>
    </w:p>
    <w:p w:rsidR="00C3165A" w:rsidRPr="00C3165A" w:rsidRDefault="00C3165A" w:rsidP="00C3165A">
      <w:pPr>
        <w:pStyle w:val="NormalWeb"/>
        <w:spacing w:after="0" w:line="480" w:lineRule="auto"/>
        <w:jc w:val="both"/>
        <w:rPr>
          <w:color w:val="000000" w:themeColor="text1"/>
        </w:rPr>
      </w:pPr>
      <w:r w:rsidRPr="00C3165A">
        <w:rPr>
          <w:color w:val="000000" w:themeColor="text1"/>
        </w:rPr>
        <w:t>Efficient HR practices help ensure that organizations comply with labor laws and regulations, reducing the risk of legal disputes and penalties. By regularly updating policies, conducting audits, and ensuring that HR practices are aligned with legal requirements, companies can avoid costly legal issues and create a fair and ethical work environment.</w:t>
      </w:r>
    </w:p>
    <w:p w:rsidR="00C3165A" w:rsidRPr="00C3165A" w:rsidRDefault="00C3165A" w:rsidP="00C3165A">
      <w:pPr>
        <w:pStyle w:val="NormalWeb"/>
        <w:numPr>
          <w:ilvl w:val="0"/>
          <w:numId w:val="80"/>
        </w:numPr>
        <w:spacing w:after="0" w:line="480" w:lineRule="auto"/>
        <w:jc w:val="both"/>
        <w:rPr>
          <w:b/>
          <w:color w:val="000000" w:themeColor="text1"/>
        </w:rPr>
      </w:pPr>
      <w:r w:rsidRPr="00C3165A">
        <w:rPr>
          <w:b/>
          <w:color w:val="000000" w:themeColor="text1"/>
        </w:rPr>
        <w:t>Enhanced Organizational Culture and Employee Engagement</w:t>
      </w:r>
    </w:p>
    <w:p w:rsidR="00C3165A" w:rsidRDefault="00C3165A" w:rsidP="00C3165A">
      <w:pPr>
        <w:pStyle w:val="NormalWeb"/>
        <w:spacing w:after="0" w:afterAutospacing="0" w:line="480" w:lineRule="auto"/>
        <w:jc w:val="both"/>
        <w:rPr>
          <w:color w:val="000000" w:themeColor="text1"/>
        </w:rPr>
      </w:pPr>
      <w:r w:rsidRPr="00C3165A">
        <w:rPr>
          <w:color w:val="000000" w:themeColor="text1"/>
        </w:rPr>
        <w:t>Efficient HR practices foster a positive organizational culture where communication, teamwork, and inclusivity thrive. When HR implements engagement initiatives, such as team-building activities, clear communication channels, and recognition programs, it builds a cohesive work environment. Engaged employees are more committed, innovative, and aligned with the company’s values, driving long-term success.</w:t>
      </w:r>
    </w:p>
    <w:p w:rsidR="009C4E4A" w:rsidRPr="0024546D" w:rsidRDefault="009C4E4A" w:rsidP="009C4E4A">
      <w:pPr>
        <w:pStyle w:val="Heading3"/>
        <w:spacing w:line="480" w:lineRule="auto"/>
        <w:jc w:val="both"/>
        <w:rPr>
          <w:rFonts w:ascii="Times New Roman" w:hAnsi="Times New Roman" w:cs="Times New Roman"/>
          <w:color w:val="000000" w:themeColor="text1"/>
          <w:sz w:val="24"/>
        </w:rPr>
      </w:pPr>
      <w:r w:rsidRPr="0024546D">
        <w:rPr>
          <w:rFonts w:ascii="Times New Roman" w:hAnsi="Times New Roman" w:cs="Times New Roman"/>
          <w:color w:val="000000" w:themeColor="text1"/>
          <w:sz w:val="24"/>
        </w:rPr>
        <w:t>Advantages of Current HR Practices</w:t>
      </w:r>
    </w:p>
    <w:p w:rsidR="009C4E4A" w:rsidRPr="00E16233" w:rsidRDefault="009C4E4A" w:rsidP="009C4E4A">
      <w:pPr>
        <w:pStyle w:val="NormalWeb"/>
        <w:numPr>
          <w:ilvl w:val="0"/>
          <w:numId w:val="76"/>
        </w:numPr>
        <w:spacing w:after="0" w:afterAutospacing="0" w:line="480" w:lineRule="auto"/>
        <w:jc w:val="both"/>
        <w:rPr>
          <w:rStyle w:val="Strong"/>
          <w:b w:val="0"/>
          <w:bCs w:val="0"/>
        </w:rPr>
      </w:pPr>
      <w:r w:rsidRPr="0024546D">
        <w:rPr>
          <w:rStyle w:val="Strong"/>
          <w:rFonts w:eastAsiaTheme="majorEastAsia"/>
        </w:rPr>
        <w:t>Improved Employee Engagement and Satisfaction</w:t>
      </w:r>
    </w:p>
    <w:p w:rsidR="009C4E4A" w:rsidRDefault="009C4E4A" w:rsidP="009C4E4A">
      <w:pPr>
        <w:pStyle w:val="NormalWeb"/>
        <w:spacing w:after="0" w:afterAutospacing="0" w:line="480" w:lineRule="auto"/>
        <w:ind w:left="720"/>
        <w:jc w:val="both"/>
      </w:pPr>
      <w:r w:rsidRPr="0024546D">
        <w:t>Modern HR practices focus on employee well-being, work-life balance, and continuous engagement. Practices such as flexible working hours, remote work options, and wellness programs help improve employee morale and satisfaction, leading to higher productivity.</w:t>
      </w:r>
    </w:p>
    <w:p w:rsidR="009C4E4A" w:rsidRPr="0024546D" w:rsidRDefault="009C4E4A" w:rsidP="009C4E4A">
      <w:pPr>
        <w:pStyle w:val="NormalWeb"/>
        <w:numPr>
          <w:ilvl w:val="0"/>
          <w:numId w:val="76"/>
        </w:numPr>
        <w:spacing w:after="0" w:afterAutospacing="0" w:line="480" w:lineRule="auto"/>
        <w:jc w:val="both"/>
        <w:rPr>
          <w:rStyle w:val="Strong"/>
          <w:b w:val="0"/>
          <w:bCs w:val="0"/>
        </w:rPr>
      </w:pPr>
      <w:r w:rsidRPr="0024546D">
        <w:rPr>
          <w:rStyle w:val="Strong"/>
          <w:rFonts w:eastAsiaTheme="majorEastAsia"/>
        </w:rPr>
        <w:t>Data-Driven Decision Making</w:t>
      </w:r>
    </w:p>
    <w:p w:rsidR="009C4E4A" w:rsidRPr="0024546D" w:rsidRDefault="009C4E4A" w:rsidP="009C4E4A">
      <w:pPr>
        <w:pStyle w:val="NormalWeb"/>
        <w:spacing w:after="0" w:afterAutospacing="0" w:line="480" w:lineRule="auto"/>
        <w:ind w:left="720"/>
        <w:jc w:val="both"/>
      </w:pPr>
      <w:r w:rsidRPr="0024546D">
        <w:t xml:space="preserve">The use of HR analytics and data-driven tools allows HR departments to make more informed decisions. By analyzing employee performance, turnover rates, </w:t>
      </w:r>
      <w:r w:rsidRPr="0024546D">
        <w:lastRenderedPageBreak/>
        <w:t>and other data, companies can identify patterns, predict workforce trends, and address issues proactively.</w:t>
      </w:r>
    </w:p>
    <w:p w:rsidR="009C4E4A" w:rsidRPr="0024546D" w:rsidRDefault="009C4E4A" w:rsidP="009C4E4A">
      <w:pPr>
        <w:pStyle w:val="NormalWeb"/>
        <w:numPr>
          <w:ilvl w:val="0"/>
          <w:numId w:val="76"/>
        </w:numPr>
        <w:spacing w:after="0" w:afterAutospacing="0" w:line="480" w:lineRule="auto"/>
        <w:jc w:val="both"/>
        <w:rPr>
          <w:rStyle w:val="Strong"/>
          <w:b w:val="0"/>
          <w:bCs w:val="0"/>
        </w:rPr>
      </w:pPr>
      <w:r w:rsidRPr="0024546D">
        <w:rPr>
          <w:rStyle w:val="Strong"/>
          <w:rFonts w:eastAsiaTheme="majorEastAsia"/>
        </w:rPr>
        <w:t>Enhanced Recruitment and Talent Acquisition</w:t>
      </w:r>
    </w:p>
    <w:p w:rsidR="009C4E4A" w:rsidRPr="0024546D" w:rsidRDefault="009C4E4A" w:rsidP="009C4E4A">
      <w:pPr>
        <w:pStyle w:val="NormalWeb"/>
        <w:spacing w:after="0" w:afterAutospacing="0" w:line="480" w:lineRule="auto"/>
        <w:ind w:left="720"/>
        <w:jc w:val="both"/>
      </w:pPr>
      <w:r w:rsidRPr="0024546D">
        <w:t>The adoption of advanced recruitment tools, including AI and machine learning, has streamlined the hiring process. Online job platforms, social media, and applicant tracking systems allow HR teams to reach a larger talent pool, automate repetitive tasks, and improve the overall candidate experience.</w:t>
      </w:r>
    </w:p>
    <w:p w:rsidR="009C4E4A" w:rsidRPr="0024546D" w:rsidRDefault="009C4E4A" w:rsidP="009C4E4A">
      <w:pPr>
        <w:pStyle w:val="NormalWeb"/>
        <w:numPr>
          <w:ilvl w:val="0"/>
          <w:numId w:val="76"/>
        </w:numPr>
        <w:spacing w:after="0" w:afterAutospacing="0" w:line="480" w:lineRule="auto"/>
        <w:jc w:val="both"/>
        <w:rPr>
          <w:rStyle w:val="Strong"/>
          <w:b w:val="0"/>
          <w:bCs w:val="0"/>
        </w:rPr>
      </w:pPr>
      <w:r w:rsidRPr="0024546D">
        <w:rPr>
          <w:rStyle w:val="Strong"/>
          <w:rFonts w:eastAsiaTheme="majorEastAsia"/>
        </w:rPr>
        <w:t>Focus on Learning and Development</w:t>
      </w:r>
    </w:p>
    <w:p w:rsidR="009C4E4A" w:rsidRPr="0024546D" w:rsidRDefault="009C4E4A" w:rsidP="009C4E4A">
      <w:pPr>
        <w:pStyle w:val="NormalWeb"/>
        <w:spacing w:after="0" w:afterAutospacing="0" w:line="480" w:lineRule="auto"/>
        <w:ind w:left="720"/>
        <w:jc w:val="both"/>
      </w:pPr>
      <w:r w:rsidRPr="0024546D">
        <w:t>Current HR practices prioritize continuous learning and upskilling. Employees benefit from personalized training programs, leadership development initiatives, and online courses. This not only boosts individual performance but also strengthens the company’s ability to adapt to market changes.</w:t>
      </w:r>
    </w:p>
    <w:p w:rsidR="009C4E4A" w:rsidRPr="0024546D" w:rsidRDefault="009C4E4A" w:rsidP="009C4E4A">
      <w:pPr>
        <w:pStyle w:val="NormalWeb"/>
        <w:numPr>
          <w:ilvl w:val="0"/>
          <w:numId w:val="76"/>
        </w:numPr>
        <w:spacing w:after="0" w:afterAutospacing="0" w:line="480" w:lineRule="auto"/>
        <w:jc w:val="both"/>
        <w:rPr>
          <w:rStyle w:val="Strong"/>
          <w:b w:val="0"/>
          <w:bCs w:val="0"/>
        </w:rPr>
      </w:pPr>
      <w:r w:rsidRPr="0024546D">
        <w:rPr>
          <w:rStyle w:val="Strong"/>
          <w:rFonts w:eastAsiaTheme="majorEastAsia"/>
        </w:rPr>
        <w:t>Increased Diversity and Inclusion</w:t>
      </w:r>
    </w:p>
    <w:p w:rsidR="009C4E4A" w:rsidRDefault="009C4E4A" w:rsidP="009C4E4A">
      <w:pPr>
        <w:pStyle w:val="NormalWeb"/>
        <w:spacing w:after="0" w:afterAutospacing="0" w:line="480" w:lineRule="auto"/>
        <w:ind w:left="720"/>
        <w:jc w:val="both"/>
      </w:pPr>
      <w:r w:rsidRPr="0024546D">
        <w:t>A focus on diversity, equity, and inclusion (DEI) has become a major priority in many organizations. These initiatives foster a more inclusive work environment, leading to innovation, broader perspectives, and better decision-making, as diverse teams often perform better than homogeneous ones.</w:t>
      </w:r>
    </w:p>
    <w:p w:rsidR="009C4E4A" w:rsidRPr="0024546D" w:rsidRDefault="009C4E4A" w:rsidP="009C4E4A">
      <w:pPr>
        <w:pStyle w:val="NormalWeb"/>
        <w:numPr>
          <w:ilvl w:val="0"/>
          <w:numId w:val="76"/>
        </w:numPr>
        <w:spacing w:after="0" w:afterAutospacing="0" w:line="480" w:lineRule="auto"/>
        <w:jc w:val="both"/>
        <w:rPr>
          <w:rStyle w:val="Strong"/>
          <w:b w:val="0"/>
          <w:bCs w:val="0"/>
        </w:rPr>
      </w:pPr>
      <w:r w:rsidRPr="0024546D">
        <w:rPr>
          <w:rStyle w:val="Strong"/>
          <w:rFonts w:eastAsiaTheme="majorEastAsia"/>
        </w:rPr>
        <w:t>Better Performance Management Systems</w:t>
      </w:r>
    </w:p>
    <w:p w:rsidR="009C4E4A" w:rsidRPr="0024546D" w:rsidRDefault="009C4E4A" w:rsidP="009C4E4A">
      <w:pPr>
        <w:pStyle w:val="NormalWeb"/>
        <w:spacing w:after="0" w:afterAutospacing="0" w:line="480" w:lineRule="auto"/>
        <w:ind w:left="720"/>
        <w:jc w:val="both"/>
      </w:pPr>
      <w:r w:rsidRPr="0024546D">
        <w:t xml:space="preserve">Modern performance management systems emphasize continuous feedback and development rather than annual reviews. This helps employees receive </w:t>
      </w:r>
      <w:r w:rsidRPr="0024546D">
        <w:lastRenderedPageBreak/>
        <w:t>real-time input and improves accountability. It also ensures alignment between employee goals and organizational objectives.</w:t>
      </w:r>
    </w:p>
    <w:p w:rsidR="009C4E4A" w:rsidRPr="0024546D" w:rsidRDefault="009C4E4A" w:rsidP="009C4E4A">
      <w:pPr>
        <w:pStyle w:val="NormalWeb"/>
        <w:numPr>
          <w:ilvl w:val="0"/>
          <w:numId w:val="76"/>
        </w:numPr>
        <w:spacing w:after="0" w:afterAutospacing="0" w:line="480" w:lineRule="auto"/>
        <w:jc w:val="both"/>
      </w:pPr>
      <w:r w:rsidRPr="0024546D">
        <w:rPr>
          <w:rStyle w:val="Strong"/>
          <w:rFonts w:eastAsiaTheme="majorEastAsia"/>
        </w:rPr>
        <w:t>Greater Flexibility and Remote Work Opportunities</w:t>
      </w:r>
      <w:r w:rsidRPr="0024546D">
        <w:br/>
        <w:t>With the rise of remote work and flexible hours, employees can better balance personal and professional responsibilities. This flexibility has been shown to increase job satisfaction and reduce burnout.</w:t>
      </w:r>
    </w:p>
    <w:p w:rsidR="009C4E4A" w:rsidRPr="0024546D" w:rsidRDefault="009C4E4A" w:rsidP="009C4E4A">
      <w:pPr>
        <w:pStyle w:val="Heading3"/>
        <w:spacing w:line="480" w:lineRule="auto"/>
        <w:jc w:val="both"/>
        <w:rPr>
          <w:rFonts w:ascii="Times New Roman" w:hAnsi="Times New Roman" w:cs="Times New Roman"/>
          <w:color w:val="000000" w:themeColor="text1"/>
          <w:sz w:val="24"/>
        </w:rPr>
      </w:pPr>
      <w:r w:rsidRPr="0024546D">
        <w:rPr>
          <w:rFonts w:ascii="Times New Roman" w:hAnsi="Times New Roman" w:cs="Times New Roman"/>
          <w:color w:val="000000" w:themeColor="text1"/>
          <w:sz w:val="24"/>
        </w:rPr>
        <w:t>Disadvantages of Current HR Practices</w:t>
      </w:r>
    </w:p>
    <w:p w:rsidR="009C4E4A" w:rsidRPr="0024546D" w:rsidRDefault="009C4E4A" w:rsidP="009C4E4A">
      <w:pPr>
        <w:pStyle w:val="NormalWeb"/>
        <w:numPr>
          <w:ilvl w:val="0"/>
          <w:numId w:val="77"/>
        </w:numPr>
        <w:spacing w:after="0" w:afterAutospacing="0" w:line="480" w:lineRule="auto"/>
        <w:jc w:val="both"/>
        <w:rPr>
          <w:rStyle w:val="Strong"/>
          <w:b w:val="0"/>
          <w:bCs w:val="0"/>
        </w:rPr>
      </w:pPr>
      <w:r w:rsidRPr="0024546D">
        <w:rPr>
          <w:rStyle w:val="Strong"/>
          <w:rFonts w:eastAsiaTheme="majorEastAsia"/>
        </w:rPr>
        <w:t>Overreliance on Technology</w:t>
      </w:r>
    </w:p>
    <w:p w:rsidR="009C4E4A" w:rsidRPr="0024546D" w:rsidRDefault="009C4E4A" w:rsidP="009C4E4A">
      <w:pPr>
        <w:pStyle w:val="NormalWeb"/>
        <w:spacing w:after="0" w:afterAutospacing="0" w:line="480" w:lineRule="auto"/>
        <w:ind w:left="720"/>
        <w:jc w:val="both"/>
      </w:pPr>
      <w:r w:rsidRPr="0024546D">
        <w:t>The heavy use of technology in HR can sometimes lead to a lack of human interaction. For example, using AI in recruitment could depersonalize the hiring process, making it difficult to gauge a candidate's cultural fit. Additionally, technology-based decisions can be impersonal or lead to biases based on algorithms.</w:t>
      </w:r>
    </w:p>
    <w:p w:rsidR="009C4E4A" w:rsidRPr="0024546D" w:rsidRDefault="009C4E4A" w:rsidP="009C4E4A">
      <w:pPr>
        <w:pStyle w:val="NormalWeb"/>
        <w:numPr>
          <w:ilvl w:val="0"/>
          <w:numId w:val="77"/>
        </w:numPr>
        <w:spacing w:after="0" w:afterAutospacing="0" w:line="480" w:lineRule="auto"/>
        <w:jc w:val="both"/>
        <w:rPr>
          <w:rStyle w:val="Strong"/>
          <w:b w:val="0"/>
          <w:bCs w:val="0"/>
        </w:rPr>
      </w:pPr>
      <w:r w:rsidRPr="0024546D">
        <w:rPr>
          <w:rStyle w:val="Strong"/>
          <w:rFonts w:eastAsiaTheme="majorEastAsia"/>
        </w:rPr>
        <w:t>Challenges in Managing Remote Teams</w:t>
      </w:r>
    </w:p>
    <w:p w:rsidR="009C4E4A" w:rsidRPr="0024546D" w:rsidRDefault="009C4E4A" w:rsidP="009C4E4A">
      <w:pPr>
        <w:pStyle w:val="NormalWeb"/>
        <w:spacing w:after="0" w:afterAutospacing="0" w:line="480" w:lineRule="auto"/>
        <w:ind w:left="720"/>
        <w:jc w:val="both"/>
      </w:pPr>
      <w:r w:rsidRPr="0024546D">
        <w:t>While remote work offers flexibility, it can also present challenges for HR departments. Managing remote teams requires new skills, such as fostering virtual communication and maintaining team cohesion. It can also create difficulties in performance tracking and maintaining company culture.</w:t>
      </w:r>
    </w:p>
    <w:p w:rsidR="009C4E4A" w:rsidRPr="0024546D" w:rsidRDefault="009C4E4A" w:rsidP="009C4E4A">
      <w:pPr>
        <w:pStyle w:val="NormalWeb"/>
        <w:numPr>
          <w:ilvl w:val="0"/>
          <w:numId w:val="77"/>
        </w:numPr>
        <w:spacing w:after="0" w:afterAutospacing="0" w:line="480" w:lineRule="auto"/>
        <w:jc w:val="both"/>
        <w:rPr>
          <w:rStyle w:val="Strong"/>
          <w:b w:val="0"/>
          <w:bCs w:val="0"/>
        </w:rPr>
      </w:pPr>
      <w:r w:rsidRPr="0024546D">
        <w:rPr>
          <w:rStyle w:val="Strong"/>
          <w:rFonts w:eastAsiaTheme="majorEastAsia"/>
        </w:rPr>
        <w:t>Potential Employee Resistance to Change</w:t>
      </w:r>
    </w:p>
    <w:p w:rsidR="009C4E4A" w:rsidRDefault="009C4E4A" w:rsidP="009C4E4A">
      <w:pPr>
        <w:pStyle w:val="NormalWeb"/>
        <w:spacing w:after="0" w:afterAutospacing="0" w:line="480" w:lineRule="auto"/>
        <w:ind w:left="720"/>
        <w:jc w:val="both"/>
      </w:pPr>
      <w:r w:rsidRPr="0024546D">
        <w:t xml:space="preserve">Some employees may resist new HR initiatives such as continuous performance feedback or technological tools for learning and development. If </w:t>
      </w:r>
      <w:r w:rsidRPr="0024546D">
        <w:lastRenderedPageBreak/>
        <w:t>not managed properly, this resistance can reduce employee engagement and cause frustration among staff.</w:t>
      </w:r>
    </w:p>
    <w:p w:rsidR="009C4E4A" w:rsidRPr="0024546D" w:rsidRDefault="009C4E4A" w:rsidP="009C4E4A">
      <w:pPr>
        <w:pStyle w:val="NormalWeb"/>
        <w:numPr>
          <w:ilvl w:val="0"/>
          <w:numId w:val="77"/>
        </w:numPr>
        <w:spacing w:after="0" w:afterAutospacing="0" w:line="480" w:lineRule="auto"/>
        <w:jc w:val="both"/>
        <w:rPr>
          <w:rStyle w:val="Strong"/>
          <w:b w:val="0"/>
          <w:bCs w:val="0"/>
        </w:rPr>
      </w:pPr>
      <w:r w:rsidRPr="0024546D">
        <w:rPr>
          <w:rStyle w:val="Strong"/>
          <w:rFonts w:eastAsiaTheme="majorEastAsia"/>
        </w:rPr>
        <w:t>Privacy and Security Concerns</w:t>
      </w:r>
    </w:p>
    <w:p w:rsidR="009C4E4A" w:rsidRPr="0024546D" w:rsidRDefault="009C4E4A" w:rsidP="009C4E4A">
      <w:pPr>
        <w:pStyle w:val="NormalWeb"/>
        <w:spacing w:after="0" w:afterAutospacing="0" w:line="480" w:lineRule="auto"/>
        <w:ind w:left="720"/>
        <w:jc w:val="both"/>
      </w:pPr>
      <w:r w:rsidRPr="0024546D">
        <w:t>The use of HR analytics and cloud-based platforms introduces risks related to data privacy and security. Employee data is sensitive, and a breach of this information can lead to legal and reputational issues for companies.</w:t>
      </w:r>
    </w:p>
    <w:p w:rsidR="009C4E4A" w:rsidRPr="0024546D" w:rsidRDefault="009C4E4A" w:rsidP="009C4E4A">
      <w:pPr>
        <w:pStyle w:val="NormalWeb"/>
        <w:numPr>
          <w:ilvl w:val="0"/>
          <w:numId w:val="77"/>
        </w:numPr>
        <w:spacing w:after="0" w:afterAutospacing="0" w:line="480" w:lineRule="auto"/>
        <w:jc w:val="both"/>
        <w:rPr>
          <w:rStyle w:val="Strong"/>
          <w:b w:val="0"/>
          <w:bCs w:val="0"/>
        </w:rPr>
      </w:pPr>
      <w:r w:rsidRPr="0024546D">
        <w:rPr>
          <w:rStyle w:val="Strong"/>
          <w:rFonts w:eastAsiaTheme="majorEastAsia"/>
        </w:rPr>
        <w:t>Cost of Implementing New HR Technologies</w:t>
      </w:r>
    </w:p>
    <w:p w:rsidR="009C4E4A" w:rsidRPr="0024546D" w:rsidRDefault="009C4E4A" w:rsidP="009C4E4A">
      <w:pPr>
        <w:pStyle w:val="NormalWeb"/>
        <w:spacing w:after="0" w:afterAutospacing="0" w:line="480" w:lineRule="auto"/>
        <w:ind w:left="720"/>
        <w:jc w:val="both"/>
      </w:pPr>
      <w:r w:rsidRPr="0024546D">
        <w:t>Adopting modern HR tools such as HRIS systems, AI-based recruitment platforms, and performance management software can be expensive, especially for small and medium-sized businesses. There’s also the additional cost of training HR staff and employees to use these systems effectively.</w:t>
      </w:r>
    </w:p>
    <w:p w:rsidR="009C4E4A" w:rsidRPr="0024546D" w:rsidRDefault="009C4E4A" w:rsidP="009C4E4A">
      <w:pPr>
        <w:pStyle w:val="NormalWeb"/>
        <w:numPr>
          <w:ilvl w:val="0"/>
          <w:numId w:val="77"/>
        </w:numPr>
        <w:spacing w:after="0" w:afterAutospacing="0" w:line="480" w:lineRule="auto"/>
        <w:jc w:val="both"/>
        <w:rPr>
          <w:rStyle w:val="Strong"/>
          <w:b w:val="0"/>
          <w:bCs w:val="0"/>
        </w:rPr>
      </w:pPr>
      <w:r w:rsidRPr="0024546D">
        <w:rPr>
          <w:rStyle w:val="Strong"/>
          <w:rFonts w:eastAsiaTheme="majorEastAsia"/>
        </w:rPr>
        <w:t>Increased Pressure on Employees</w:t>
      </w:r>
    </w:p>
    <w:p w:rsidR="009C4E4A" w:rsidRPr="0024546D" w:rsidRDefault="009C4E4A" w:rsidP="009C4E4A">
      <w:pPr>
        <w:pStyle w:val="NormalWeb"/>
        <w:spacing w:after="0" w:afterAutospacing="0" w:line="480" w:lineRule="auto"/>
        <w:ind w:left="720"/>
        <w:jc w:val="both"/>
      </w:pPr>
      <w:r w:rsidRPr="0024546D">
        <w:t>Continuous performance reviews and real-time feedback mechanisms, while beneficial for some, can create stress for others. Employees may feel like they are being constantly monitored or evaluated, leading to anxiety and burnout.</w:t>
      </w:r>
    </w:p>
    <w:p w:rsidR="009C4E4A" w:rsidRPr="0024546D" w:rsidRDefault="009C4E4A" w:rsidP="009C4E4A">
      <w:pPr>
        <w:pStyle w:val="NormalWeb"/>
        <w:numPr>
          <w:ilvl w:val="0"/>
          <w:numId w:val="77"/>
        </w:numPr>
        <w:spacing w:after="0" w:afterAutospacing="0" w:line="480" w:lineRule="auto"/>
        <w:jc w:val="both"/>
        <w:rPr>
          <w:rStyle w:val="Strong"/>
          <w:b w:val="0"/>
          <w:bCs w:val="0"/>
        </w:rPr>
      </w:pPr>
      <w:r w:rsidRPr="0024546D">
        <w:rPr>
          <w:rStyle w:val="Strong"/>
          <w:rFonts w:eastAsiaTheme="majorEastAsia"/>
        </w:rPr>
        <w:t>Difficulty in Maintaining Work-Life Boundaries</w:t>
      </w:r>
    </w:p>
    <w:p w:rsidR="009C4E4A" w:rsidRPr="0024546D" w:rsidRDefault="009C4E4A" w:rsidP="009C4E4A">
      <w:pPr>
        <w:pStyle w:val="NormalWeb"/>
        <w:spacing w:after="0" w:afterAutospacing="0" w:line="480" w:lineRule="auto"/>
        <w:ind w:left="720"/>
        <w:jc w:val="both"/>
      </w:pPr>
      <w:r w:rsidRPr="0024546D">
        <w:t>Flexible working arrangements and remote work can blur the lines between personal and professional life. Some employees may struggle to "disconnect" from work, leading to overwork and burnout if not managed properly by HR.</w:t>
      </w:r>
    </w:p>
    <w:p w:rsidR="000F7C46" w:rsidRDefault="000F7C46" w:rsidP="00FC1D53">
      <w:pPr>
        <w:spacing w:after="0" w:line="480" w:lineRule="auto"/>
        <w:ind w:right="72"/>
        <w:jc w:val="both"/>
        <w:rPr>
          <w:rFonts w:ascii="Times New Roman" w:hAnsi="Times New Roman" w:cs="Times New Roman"/>
          <w:spacing w:val="5"/>
          <w:sz w:val="24"/>
          <w:szCs w:val="24"/>
        </w:rPr>
      </w:pPr>
    </w:p>
    <w:p w:rsidR="000F7C46" w:rsidRDefault="000F7C46" w:rsidP="00FC1D53">
      <w:pPr>
        <w:spacing w:after="0" w:line="480" w:lineRule="auto"/>
        <w:ind w:right="72"/>
        <w:jc w:val="both"/>
        <w:rPr>
          <w:rFonts w:ascii="Times New Roman" w:hAnsi="Times New Roman" w:cs="Times New Roman"/>
          <w:spacing w:val="5"/>
          <w:sz w:val="24"/>
          <w:szCs w:val="24"/>
        </w:rPr>
      </w:pPr>
    </w:p>
    <w:p w:rsidR="00FC1D53" w:rsidRPr="000F7C46" w:rsidRDefault="000F7C46"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lastRenderedPageBreak/>
        <w:t>BEST HR PRACTICES</w:t>
      </w:r>
    </w:p>
    <w:p w:rsidR="00FC1D53" w:rsidRPr="00FC1D53" w:rsidRDefault="00FC1D53" w:rsidP="000F7C46">
      <w:pPr>
        <w:spacing w:before="240" w:line="480" w:lineRule="auto"/>
        <w:ind w:right="72"/>
        <w:jc w:val="both"/>
        <w:rPr>
          <w:rFonts w:ascii="Times New Roman" w:hAnsi="Times New Roman" w:cs="Times New Roman"/>
          <w:spacing w:val="5"/>
          <w:sz w:val="24"/>
          <w:szCs w:val="24"/>
        </w:rPr>
      </w:pPr>
      <w:r w:rsidRPr="00FC1D53">
        <w:rPr>
          <w:rFonts w:ascii="Times New Roman" w:hAnsi="Times New Roman" w:cs="Times New Roman"/>
          <w:spacing w:val="5"/>
          <w:sz w:val="24"/>
          <w:szCs w:val="24"/>
        </w:rPr>
        <w:t xml:space="preserve">Best practices are efficient methods for approaching business operations that the HR industry accepts as standard procedures. HR teams often develop their policies based on best practices, which enable them to create effective </w:t>
      </w:r>
      <w:r w:rsidR="000F7C46" w:rsidRPr="00FC1D53">
        <w:rPr>
          <w:rFonts w:ascii="Times New Roman" w:hAnsi="Times New Roman" w:cs="Times New Roman"/>
          <w:spacing w:val="5"/>
          <w:sz w:val="24"/>
          <w:szCs w:val="24"/>
        </w:rPr>
        <w:t>organizational</w:t>
      </w:r>
      <w:r w:rsidRPr="00FC1D53">
        <w:rPr>
          <w:rFonts w:ascii="Times New Roman" w:hAnsi="Times New Roman" w:cs="Times New Roman"/>
          <w:spacing w:val="5"/>
          <w:sz w:val="24"/>
          <w:szCs w:val="24"/>
        </w:rPr>
        <w:t xml:space="preserve"> processes that benefit the </w:t>
      </w:r>
      <w:r w:rsidR="000F7C46" w:rsidRPr="00FC1D53">
        <w:rPr>
          <w:rFonts w:ascii="Times New Roman" w:hAnsi="Times New Roman" w:cs="Times New Roman"/>
          <w:spacing w:val="5"/>
          <w:sz w:val="24"/>
          <w:szCs w:val="24"/>
        </w:rPr>
        <w:t>organization</w:t>
      </w:r>
      <w:r w:rsidRPr="00FC1D53">
        <w:rPr>
          <w:rFonts w:ascii="Times New Roman" w:hAnsi="Times New Roman" w:cs="Times New Roman"/>
          <w:spacing w:val="5"/>
          <w:sz w:val="24"/>
          <w:szCs w:val="24"/>
        </w:rPr>
        <w:t xml:space="preserve"> and the employees within it. Here are some best practices to consider when creating an HR strategy:</w:t>
      </w:r>
    </w:p>
    <w:p w:rsidR="00FC1D53" w:rsidRPr="000F7C46" w:rsidRDefault="00FC1D53"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t>1. Selective candidate recruitment</w:t>
      </w:r>
    </w:p>
    <w:p w:rsidR="00FC1D53" w:rsidRPr="00FC1D53" w:rsidRDefault="00FC1D53" w:rsidP="000F7C46">
      <w:pPr>
        <w:spacing w:before="240" w:line="480" w:lineRule="auto"/>
        <w:ind w:right="72"/>
        <w:jc w:val="both"/>
        <w:rPr>
          <w:rFonts w:ascii="Times New Roman" w:hAnsi="Times New Roman" w:cs="Times New Roman"/>
          <w:spacing w:val="5"/>
          <w:sz w:val="24"/>
          <w:szCs w:val="24"/>
        </w:rPr>
      </w:pPr>
      <w:r w:rsidRPr="00FC1D53">
        <w:rPr>
          <w:rFonts w:ascii="Times New Roman" w:hAnsi="Times New Roman" w:cs="Times New Roman"/>
          <w:spacing w:val="5"/>
          <w:sz w:val="24"/>
          <w:szCs w:val="24"/>
        </w:rPr>
        <w:t xml:space="preserve">When creating a recruitment strategy, researching innovative ways to streamline the process can help you develop efficient practices. Factors involved in these strategies may include </w:t>
      </w:r>
      <w:r w:rsidR="000F7C46" w:rsidRPr="00FC1D53">
        <w:rPr>
          <w:rFonts w:ascii="Times New Roman" w:hAnsi="Times New Roman" w:cs="Times New Roman"/>
          <w:spacing w:val="5"/>
          <w:sz w:val="24"/>
          <w:szCs w:val="24"/>
        </w:rPr>
        <w:t>organizational</w:t>
      </w:r>
      <w:r w:rsidRPr="00FC1D53">
        <w:rPr>
          <w:rFonts w:ascii="Times New Roman" w:hAnsi="Times New Roman" w:cs="Times New Roman"/>
          <w:spacing w:val="5"/>
          <w:sz w:val="24"/>
          <w:szCs w:val="24"/>
        </w:rPr>
        <w:t xml:space="preserve"> values, managerial structure and required or preferred qualifications. Understanding these and how they can affect your hiring process can help you incorporate efficient practices that allow you to select and retain quality candidates. Some recruitment practices you might consider implementing include:</w:t>
      </w:r>
    </w:p>
    <w:p w:rsidR="00FC1D53" w:rsidRPr="000F7C46" w:rsidRDefault="00FC1D53" w:rsidP="000F7C46">
      <w:pPr>
        <w:pStyle w:val="ListParagraph"/>
        <w:numPr>
          <w:ilvl w:val="0"/>
          <w:numId w:val="80"/>
        </w:numPr>
        <w:spacing w:before="240" w:after="200" w:line="480" w:lineRule="auto"/>
        <w:ind w:right="72"/>
        <w:rPr>
          <w:rFonts w:ascii="Times New Roman" w:hAnsi="Times New Roman"/>
          <w:spacing w:val="5"/>
        </w:rPr>
      </w:pPr>
      <w:r w:rsidRPr="000F7C46">
        <w:rPr>
          <w:rFonts w:ascii="Times New Roman" w:hAnsi="Times New Roman"/>
          <w:spacing w:val="5"/>
        </w:rPr>
        <w:t>Panel-based interviews</w:t>
      </w:r>
    </w:p>
    <w:p w:rsidR="00FC1D53" w:rsidRPr="000F7C46" w:rsidRDefault="00FC1D53" w:rsidP="000F7C46">
      <w:pPr>
        <w:pStyle w:val="ListParagraph"/>
        <w:numPr>
          <w:ilvl w:val="0"/>
          <w:numId w:val="80"/>
        </w:numPr>
        <w:spacing w:before="240" w:after="200" w:line="480" w:lineRule="auto"/>
        <w:ind w:right="72"/>
        <w:rPr>
          <w:rFonts w:ascii="Times New Roman" w:hAnsi="Times New Roman"/>
          <w:spacing w:val="5"/>
        </w:rPr>
      </w:pPr>
      <w:r w:rsidRPr="000F7C46">
        <w:rPr>
          <w:rFonts w:ascii="Times New Roman" w:hAnsi="Times New Roman"/>
          <w:spacing w:val="5"/>
        </w:rPr>
        <w:t>Paid internships</w:t>
      </w:r>
    </w:p>
    <w:p w:rsidR="00FC1D53" w:rsidRPr="000F7C46" w:rsidRDefault="00FC1D53" w:rsidP="000F7C46">
      <w:pPr>
        <w:pStyle w:val="ListParagraph"/>
        <w:numPr>
          <w:ilvl w:val="0"/>
          <w:numId w:val="80"/>
        </w:numPr>
        <w:spacing w:before="240" w:after="200" w:line="480" w:lineRule="auto"/>
        <w:ind w:right="72"/>
        <w:rPr>
          <w:rFonts w:ascii="Times New Roman" w:hAnsi="Times New Roman"/>
          <w:spacing w:val="5"/>
        </w:rPr>
      </w:pPr>
      <w:r w:rsidRPr="000F7C46">
        <w:rPr>
          <w:rFonts w:ascii="Times New Roman" w:hAnsi="Times New Roman"/>
          <w:spacing w:val="5"/>
        </w:rPr>
        <w:t>Internal promotion</w:t>
      </w:r>
    </w:p>
    <w:p w:rsidR="00FC1D53" w:rsidRPr="000F7C46" w:rsidRDefault="00FC1D53" w:rsidP="000F7C46">
      <w:pPr>
        <w:pStyle w:val="ListParagraph"/>
        <w:numPr>
          <w:ilvl w:val="0"/>
          <w:numId w:val="80"/>
        </w:numPr>
        <w:spacing w:before="240" w:after="200" w:line="480" w:lineRule="auto"/>
        <w:ind w:right="72"/>
        <w:rPr>
          <w:rFonts w:ascii="Times New Roman" w:hAnsi="Times New Roman"/>
          <w:spacing w:val="5"/>
        </w:rPr>
      </w:pPr>
      <w:r w:rsidRPr="000F7C46">
        <w:rPr>
          <w:rFonts w:ascii="Times New Roman" w:hAnsi="Times New Roman"/>
          <w:spacing w:val="5"/>
        </w:rPr>
        <w:t>Clear job descriptions</w:t>
      </w:r>
    </w:p>
    <w:p w:rsidR="00FC1D53" w:rsidRPr="000F7C46" w:rsidRDefault="00FC1D53" w:rsidP="000F7C46">
      <w:pPr>
        <w:pStyle w:val="ListParagraph"/>
        <w:numPr>
          <w:ilvl w:val="0"/>
          <w:numId w:val="80"/>
        </w:numPr>
        <w:spacing w:before="240" w:after="200" w:line="480" w:lineRule="auto"/>
        <w:ind w:right="72"/>
        <w:rPr>
          <w:rFonts w:ascii="Times New Roman" w:hAnsi="Times New Roman"/>
          <w:spacing w:val="5"/>
        </w:rPr>
      </w:pPr>
      <w:r w:rsidRPr="000F7C46">
        <w:rPr>
          <w:rFonts w:ascii="Times New Roman" w:hAnsi="Times New Roman"/>
          <w:spacing w:val="5"/>
        </w:rPr>
        <w:t>Recruitment software</w:t>
      </w:r>
    </w:p>
    <w:p w:rsidR="00FC1D53" w:rsidRPr="000F7C46" w:rsidRDefault="00FC1D53" w:rsidP="000F7C46">
      <w:pPr>
        <w:pStyle w:val="ListParagraph"/>
        <w:numPr>
          <w:ilvl w:val="0"/>
          <w:numId w:val="80"/>
        </w:numPr>
        <w:spacing w:before="240" w:after="200" w:line="480" w:lineRule="auto"/>
        <w:ind w:right="72"/>
        <w:rPr>
          <w:rFonts w:ascii="Times New Roman" w:hAnsi="Times New Roman"/>
          <w:spacing w:val="5"/>
        </w:rPr>
      </w:pPr>
      <w:r w:rsidRPr="000F7C46">
        <w:rPr>
          <w:rFonts w:ascii="Times New Roman" w:hAnsi="Times New Roman"/>
          <w:spacing w:val="5"/>
        </w:rPr>
        <w:t>Recruitment marketing tools</w:t>
      </w:r>
    </w:p>
    <w:p w:rsidR="00FC1D53" w:rsidRPr="000F7C46" w:rsidRDefault="00FC1D53" w:rsidP="000F7C46">
      <w:pPr>
        <w:pStyle w:val="ListParagraph"/>
        <w:numPr>
          <w:ilvl w:val="0"/>
          <w:numId w:val="80"/>
        </w:numPr>
        <w:spacing w:before="240" w:after="200" w:line="480" w:lineRule="auto"/>
        <w:ind w:right="72"/>
        <w:rPr>
          <w:rFonts w:ascii="Times New Roman" w:hAnsi="Times New Roman"/>
          <w:spacing w:val="5"/>
        </w:rPr>
      </w:pPr>
      <w:r w:rsidRPr="000F7C46">
        <w:rPr>
          <w:rFonts w:ascii="Times New Roman" w:hAnsi="Times New Roman"/>
          <w:spacing w:val="5"/>
        </w:rPr>
        <w:t>Employee referral programs</w:t>
      </w:r>
    </w:p>
    <w:p w:rsidR="000F7C46" w:rsidRDefault="000F7C46" w:rsidP="000F7C46">
      <w:pPr>
        <w:spacing w:before="240" w:line="480" w:lineRule="auto"/>
        <w:ind w:right="72"/>
        <w:jc w:val="both"/>
        <w:rPr>
          <w:rFonts w:ascii="Times New Roman" w:hAnsi="Times New Roman" w:cs="Times New Roman"/>
          <w:b/>
          <w:spacing w:val="5"/>
          <w:sz w:val="24"/>
          <w:szCs w:val="24"/>
        </w:rPr>
      </w:pPr>
    </w:p>
    <w:p w:rsidR="000F7C46" w:rsidRDefault="000F7C46" w:rsidP="000F7C46">
      <w:pPr>
        <w:spacing w:before="240" w:line="480" w:lineRule="auto"/>
        <w:ind w:right="72"/>
        <w:jc w:val="both"/>
        <w:rPr>
          <w:rFonts w:ascii="Times New Roman" w:hAnsi="Times New Roman" w:cs="Times New Roman"/>
          <w:b/>
          <w:spacing w:val="5"/>
          <w:sz w:val="24"/>
          <w:szCs w:val="24"/>
        </w:rPr>
      </w:pPr>
    </w:p>
    <w:p w:rsidR="000F7C46" w:rsidRPr="000F7C46" w:rsidRDefault="000F7C46"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lastRenderedPageBreak/>
        <w:t>2. Professional training and development</w:t>
      </w:r>
    </w:p>
    <w:p w:rsidR="00FC1D53" w:rsidRDefault="000F7C46" w:rsidP="000F7C46">
      <w:pPr>
        <w:spacing w:before="240" w:line="480" w:lineRule="auto"/>
        <w:ind w:right="72"/>
        <w:jc w:val="both"/>
        <w:rPr>
          <w:rFonts w:ascii="Times New Roman" w:hAnsi="Times New Roman" w:cs="Times New Roman"/>
          <w:spacing w:val="5"/>
          <w:sz w:val="24"/>
          <w:szCs w:val="24"/>
        </w:rPr>
      </w:pPr>
      <w:r w:rsidRPr="000F7C46">
        <w:rPr>
          <w:rFonts w:ascii="Times New Roman" w:hAnsi="Times New Roman" w:cs="Times New Roman"/>
          <w:spacing w:val="5"/>
          <w:sz w:val="24"/>
          <w:szCs w:val="24"/>
        </w:rPr>
        <w:t>Professionals often look for jobs that give them the opportunity to continue learning and growing in their careers. Incorporating professional training and development policies into your HR strategy can help you keep the qualified professionals you hire. You can accommodate them by offering continuing education, training and professional development resources, such as online courses, conferences or seminars. Creating an internal promotion strategy may also encourage employees to advance within the organization, which can lead to increased job satisfaction and company revenue.</w:t>
      </w:r>
    </w:p>
    <w:p w:rsidR="000F7C46" w:rsidRPr="000F7C46" w:rsidRDefault="000F7C46"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t>3. Open communication channels</w:t>
      </w:r>
    </w:p>
    <w:p w:rsidR="000F7C46" w:rsidRDefault="000F7C46" w:rsidP="000F7C46">
      <w:pPr>
        <w:spacing w:before="240" w:line="480" w:lineRule="auto"/>
        <w:ind w:right="72"/>
        <w:jc w:val="both"/>
        <w:rPr>
          <w:rFonts w:ascii="Times New Roman" w:hAnsi="Times New Roman" w:cs="Times New Roman"/>
          <w:spacing w:val="5"/>
          <w:sz w:val="24"/>
          <w:szCs w:val="24"/>
        </w:rPr>
      </w:pPr>
      <w:r w:rsidRPr="000F7C46">
        <w:rPr>
          <w:rFonts w:ascii="Times New Roman" w:hAnsi="Times New Roman" w:cs="Times New Roman"/>
          <w:spacing w:val="5"/>
          <w:sz w:val="24"/>
          <w:szCs w:val="24"/>
        </w:rPr>
        <w:t>Communication is essential to the efficiency of an organization, so the HR industry considers it best practice to create open lines of communication. Companies may find that when employees at all levels feel they can bring their thoughts, ideas and concerns to their colleagues and managers throughout the organization, they feel empowered to perform well in their roles. Similarly, executives, upper management and HR teams who maintain transparency with all employees can build trust and respect within an organization.</w:t>
      </w:r>
    </w:p>
    <w:p w:rsidR="000F7C46" w:rsidRPr="000F7C46" w:rsidRDefault="000F7C46"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t>4. Comprehensive benefits packages</w:t>
      </w:r>
    </w:p>
    <w:p w:rsidR="000F7C46" w:rsidRDefault="000F7C46" w:rsidP="000F7C46">
      <w:pPr>
        <w:spacing w:before="240" w:line="480" w:lineRule="auto"/>
        <w:ind w:right="72"/>
        <w:jc w:val="both"/>
        <w:rPr>
          <w:rFonts w:ascii="Times New Roman" w:hAnsi="Times New Roman" w:cs="Times New Roman"/>
          <w:spacing w:val="5"/>
          <w:sz w:val="24"/>
          <w:szCs w:val="24"/>
        </w:rPr>
      </w:pPr>
      <w:r w:rsidRPr="000F7C46">
        <w:rPr>
          <w:rFonts w:ascii="Times New Roman" w:hAnsi="Times New Roman" w:cs="Times New Roman"/>
          <w:spacing w:val="5"/>
          <w:sz w:val="24"/>
          <w:szCs w:val="24"/>
        </w:rPr>
        <w:t xml:space="preserve">Integrating package options that appeal to employees into an HR strategy can help a company operate smoothly and keep employees happy. Developing benefits packages may involve a complex process, but you can start by considering the specific needs or requests of employees in the company. You might also include benefit options that show employees the organization cares </w:t>
      </w:r>
      <w:r w:rsidRPr="000F7C46">
        <w:rPr>
          <w:rFonts w:ascii="Times New Roman" w:hAnsi="Times New Roman" w:cs="Times New Roman"/>
          <w:spacing w:val="5"/>
          <w:sz w:val="24"/>
          <w:szCs w:val="24"/>
        </w:rPr>
        <w:lastRenderedPageBreak/>
        <w:t>about their wellness, like paid fitness memberships or flexible working arrangements.</w:t>
      </w:r>
    </w:p>
    <w:p w:rsidR="000F7C46" w:rsidRPr="000F7C46" w:rsidRDefault="000F7C46"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t>5. Employee incentive programs</w:t>
      </w:r>
    </w:p>
    <w:p w:rsidR="000F7C46" w:rsidRDefault="000F7C46" w:rsidP="000F7C46">
      <w:pPr>
        <w:spacing w:before="240" w:line="480" w:lineRule="auto"/>
        <w:ind w:right="72"/>
        <w:jc w:val="both"/>
        <w:rPr>
          <w:rFonts w:ascii="Times New Roman" w:hAnsi="Times New Roman" w:cs="Times New Roman"/>
          <w:spacing w:val="5"/>
          <w:sz w:val="24"/>
          <w:szCs w:val="24"/>
        </w:rPr>
      </w:pPr>
      <w:r w:rsidRPr="000F7C46">
        <w:rPr>
          <w:rFonts w:ascii="Times New Roman" w:hAnsi="Times New Roman" w:cs="Times New Roman"/>
          <w:spacing w:val="5"/>
          <w:sz w:val="24"/>
          <w:szCs w:val="24"/>
        </w:rPr>
        <w:t>Many employees find incentives motivating, so you may find it beneficial to add an employee incentive program to your HR strategy. You might learn about the types of incentives that suit employees by asking them to complete a survey. This can give your insight into what incentives they want to receive, such as bonuses or additional time off. Surveys can also help you determine the conditions for meeting incentive requirements and the frequency with which you might offer them. For example, you might consider a performance-based bonus or a pay rise.</w:t>
      </w:r>
    </w:p>
    <w:p w:rsidR="000F7C46" w:rsidRPr="000F7C46" w:rsidRDefault="000F7C46"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t>6. Fair compensation plans</w:t>
      </w:r>
    </w:p>
    <w:p w:rsidR="000F7C46" w:rsidRDefault="000F7C46" w:rsidP="000F7C46">
      <w:pPr>
        <w:spacing w:before="240" w:line="480" w:lineRule="auto"/>
        <w:ind w:right="72"/>
        <w:jc w:val="both"/>
        <w:rPr>
          <w:rFonts w:ascii="Times New Roman" w:hAnsi="Times New Roman" w:cs="Times New Roman"/>
          <w:spacing w:val="5"/>
          <w:sz w:val="24"/>
          <w:szCs w:val="24"/>
        </w:rPr>
      </w:pPr>
      <w:r w:rsidRPr="000F7C46">
        <w:rPr>
          <w:rFonts w:ascii="Times New Roman" w:hAnsi="Times New Roman" w:cs="Times New Roman"/>
          <w:spacing w:val="5"/>
          <w:sz w:val="24"/>
          <w:szCs w:val="24"/>
        </w:rPr>
        <w:t>While it may not be the only determining factor in whether a professional applies for, accepts and keeps a job, compensation has a significant role in employee satisfaction. Developing fair compensation practices as part of your HR strategy enables you to support the needs of employees and promote pay equality. Having a structured compensation plan can prevent issues that may arise with arbitrary salary offers, such as bias. It can also make budgeting for payroll more efficient, which can have a positive impact on revenue.</w:t>
      </w:r>
    </w:p>
    <w:p w:rsidR="000F7C46" w:rsidRPr="000F7C46" w:rsidRDefault="000F7C46" w:rsidP="000F7C46">
      <w:pPr>
        <w:spacing w:before="240" w:line="480" w:lineRule="auto"/>
        <w:ind w:right="72"/>
        <w:jc w:val="both"/>
        <w:rPr>
          <w:rFonts w:ascii="Times New Roman" w:hAnsi="Times New Roman" w:cs="Times New Roman"/>
          <w:b/>
          <w:spacing w:val="5"/>
          <w:sz w:val="24"/>
          <w:szCs w:val="24"/>
        </w:rPr>
      </w:pPr>
      <w:r w:rsidRPr="000F7C46">
        <w:rPr>
          <w:rFonts w:ascii="Times New Roman" w:hAnsi="Times New Roman" w:cs="Times New Roman"/>
          <w:b/>
          <w:spacing w:val="5"/>
          <w:sz w:val="24"/>
          <w:szCs w:val="24"/>
        </w:rPr>
        <w:t>7. Workplace safety regulations</w:t>
      </w:r>
    </w:p>
    <w:p w:rsidR="000F7C46" w:rsidRPr="00FC1D53" w:rsidRDefault="000F7C46" w:rsidP="000F7C46">
      <w:pPr>
        <w:spacing w:before="240" w:line="480" w:lineRule="auto"/>
        <w:ind w:right="72"/>
        <w:jc w:val="both"/>
        <w:rPr>
          <w:rFonts w:ascii="Times New Roman" w:hAnsi="Times New Roman" w:cs="Times New Roman"/>
          <w:spacing w:val="5"/>
          <w:sz w:val="24"/>
          <w:szCs w:val="24"/>
        </w:rPr>
      </w:pPr>
      <w:r w:rsidRPr="000F7C46">
        <w:rPr>
          <w:rFonts w:ascii="Times New Roman" w:hAnsi="Times New Roman" w:cs="Times New Roman"/>
          <w:spacing w:val="5"/>
          <w:sz w:val="24"/>
          <w:szCs w:val="24"/>
        </w:rPr>
        <w:t xml:space="preserve">Regardless of the organization or industry, employers have a responsibility to keep employees as safe and healthy as possible in the workplace. Incorporating safety regulations into your HR strategy is a best practice that can ensure you </w:t>
      </w:r>
      <w:r w:rsidRPr="000F7C46">
        <w:rPr>
          <w:rFonts w:ascii="Times New Roman" w:hAnsi="Times New Roman" w:cs="Times New Roman"/>
          <w:spacing w:val="5"/>
          <w:sz w:val="24"/>
          <w:szCs w:val="24"/>
        </w:rPr>
        <w:lastRenderedPageBreak/>
        <w:t>meet legal guidelines and industry standards for employee safety. Consider creating written lists you can use to perform safety inspections of facilities and resources. Remember to inform employees about how they can stay safe at work and report incidents to HR so you can handle them appropriately.</w:t>
      </w:r>
    </w:p>
    <w:p w:rsidR="00117A9C" w:rsidRPr="00A1193D" w:rsidRDefault="009C4E4A" w:rsidP="00602F6B">
      <w:pPr>
        <w:spacing w:after="0" w:line="480" w:lineRule="auto"/>
        <w:ind w:right="72"/>
        <w:rPr>
          <w:rFonts w:ascii="Times New Roman" w:hAnsi="Times New Roman" w:cs="Times New Roman"/>
          <w:b/>
          <w:spacing w:val="5"/>
          <w:sz w:val="28"/>
          <w:szCs w:val="24"/>
        </w:rPr>
      </w:pPr>
      <w:r>
        <w:rPr>
          <w:rFonts w:ascii="Times New Roman" w:hAnsi="Times New Roman" w:cs="Times New Roman"/>
          <w:b/>
          <w:spacing w:val="5"/>
          <w:sz w:val="28"/>
          <w:szCs w:val="24"/>
        </w:rPr>
        <w:t>1.6</w:t>
      </w:r>
      <w:r w:rsidR="00063519">
        <w:rPr>
          <w:rFonts w:ascii="Times New Roman" w:hAnsi="Times New Roman" w:cs="Times New Roman"/>
          <w:b/>
          <w:spacing w:val="5"/>
          <w:sz w:val="28"/>
          <w:szCs w:val="24"/>
        </w:rPr>
        <w:t xml:space="preserve"> </w:t>
      </w:r>
      <w:r w:rsidR="00117A9C" w:rsidRPr="00A1193D">
        <w:rPr>
          <w:rFonts w:ascii="Times New Roman" w:hAnsi="Times New Roman" w:cs="Times New Roman"/>
          <w:b/>
          <w:spacing w:val="5"/>
          <w:sz w:val="28"/>
          <w:szCs w:val="24"/>
        </w:rPr>
        <w:t>RESEARCH METHODOLOGY</w:t>
      </w:r>
    </w:p>
    <w:p w:rsidR="00836D6E" w:rsidRPr="0040068C" w:rsidRDefault="00836D6E" w:rsidP="00602F6B">
      <w:pPr>
        <w:spacing w:after="0" w:line="480" w:lineRule="auto"/>
        <w:rPr>
          <w:rFonts w:ascii="Times New Roman" w:hAnsi="Times New Roman" w:cs="Times New Roman"/>
          <w:b/>
          <w:sz w:val="24"/>
          <w:szCs w:val="24"/>
        </w:rPr>
      </w:pPr>
      <w:r w:rsidRPr="0040068C">
        <w:rPr>
          <w:rFonts w:ascii="Times New Roman" w:hAnsi="Times New Roman" w:cs="Times New Roman"/>
          <w:b/>
          <w:sz w:val="24"/>
          <w:szCs w:val="24"/>
        </w:rPr>
        <w:t xml:space="preserve">Research process </w:t>
      </w:r>
    </w:p>
    <w:p w:rsidR="00836D6E" w:rsidRDefault="00836D6E" w:rsidP="00602F6B">
      <w:pPr>
        <w:spacing w:after="0" w:line="480" w:lineRule="auto"/>
        <w:jc w:val="both"/>
        <w:rPr>
          <w:rFonts w:ascii="Times New Roman" w:hAnsi="Times New Roman" w:cs="Times New Roman"/>
          <w:sz w:val="24"/>
          <w:szCs w:val="24"/>
        </w:rPr>
      </w:pPr>
      <w:r w:rsidRPr="0040068C">
        <w:rPr>
          <w:rFonts w:ascii="Times New Roman" w:hAnsi="Times New Roman" w:cs="Times New Roman"/>
          <w:sz w:val="24"/>
          <w:szCs w:val="24"/>
        </w:rPr>
        <w:t>Research can be defined as something that people undertake in order to find out things in a systematic way, thereby increasing their knowledge. Research has the purpose of improving understanding of particular business or management problem, resulting in solution to problem, resulting in solution to problem, to obtain findings of practical relevance and value to manager(s) in organization(s).</w:t>
      </w:r>
    </w:p>
    <w:p w:rsidR="00836D6E" w:rsidRPr="0040068C" w:rsidRDefault="00836D6E" w:rsidP="00602F6B">
      <w:pPr>
        <w:spacing w:after="0" w:line="480" w:lineRule="auto"/>
        <w:jc w:val="both"/>
        <w:rPr>
          <w:rFonts w:ascii="Times New Roman" w:hAnsi="Times New Roman" w:cs="Times New Roman"/>
          <w:b/>
          <w:sz w:val="24"/>
          <w:szCs w:val="24"/>
        </w:rPr>
      </w:pPr>
      <w:r w:rsidRPr="0040068C">
        <w:rPr>
          <w:rFonts w:ascii="Times New Roman" w:hAnsi="Times New Roman" w:cs="Times New Roman"/>
          <w:b/>
          <w:sz w:val="24"/>
          <w:szCs w:val="24"/>
        </w:rPr>
        <w:t>Type of research:</w:t>
      </w:r>
    </w:p>
    <w:p w:rsidR="00836D6E" w:rsidRDefault="00836D6E" w:rsidP="00602F6B">
      <w:pPr>
        <w:spacing w:after="0" w:line="480" w:lineRule="auto"/>
        <w:jc w:val="both"/>
        <w:rPr>
          <w:rFonts w:ascii="Times New Roman" w:hAnsi="Times New Roman" w:cs="Times New Roman"/>
          <w:sz w:val="24"/>
          <w:szCs w:val="24"/>
        </w:rPr>
      </w:pPr>
      <w:r w:rsidRPr="0040068C">
        <w:rPr>
          <w:rFonts w:ascii="Times New Roman" w:hAnsi="Times New Roman" w:cs="Times New Roman"/>
          <w:sz w:val="24"/>
          <w:szCs w:val="24"/>
        </w:rPr>
        <w:t>In this study, descriptive research is used. Descriptive research is carried out for the purpose of collecting descriptive information like employee’s opinion, benefits, personal details, awareness, etc. And also it is structured and formal.</w:t>
      </w:r>
    </w:p>
    <w:p w:rsidR="00836D6E" w:rsidRPr="008C7CFF" w:rsidRDefault="00836D6E" w:rsidP="00602F6B">
      <w:pPr>
        <w:spacing w:after="0" w:line="480" w:lineRule="auto"/>
        <w:jc w:val="both"/>
        <w:rPr>
          <w:rFonts w:ascii="Times New Roman" w:hAnsi="Times New Roman" w:cs="Times New Roman"/>
          <w:b/>
          <w:sz w:val="24"/>
          <w:szCs w:val="24"/>
        </w:rPr>
      </w:pPr>
      <w:r w:rsidRPr="008C7CFF">
        <w:rPr>
          <w:rFonts w:ascii="Times New Roman" w:hAnsi="Times New Roman" w:cs="Times New Roman"/>
          <w:b/>
          <w:sz w:val="24"/>
          <w:szCs w:val="24"/>
        </w:rPr>
        <w:t xml:space="preserve">Source of Data </w:t>
      </w:r>
    </w:p>
    <w:p w:rsidR="00836D6E" w:rsidRPr="00F17417" w:rsidRDefault="00836D6E" w:rsidP="00602F6B">
      <w:pPr>
        <w:spacing w:after="0" w:line="480" w:lineRule="auto"/>
        <w:ind w:right="117"/>
        <w:jc w:val="both"/>
        <w:rPr>
          <w:rFonts w:ascii="Times New Roman" w:hAnsi="Times New Roman"/>
          <w:b/>
          <w:bCs/>
          <w:sz w:val="24"/>
          <w:szCs w:val="24"/>
        </w:rPr>
      </w:pPr>
      <w:r w:rsidRPr="00F17417">
        <w:rPr>
          <w:rFonts w:ascii="Times New Roman" w:hAnsi="Times New Roman"/>
          <w:b/>
          <w:bCs/>
          <w:sz w:val="24"/>
          <w:szCs w:val="24"/>
        </w:rPr>
        <w:t>Primary data</w:t>
      </w:r>
    </w:p>
    <w:p w:rsidR="00836D6E" w:rsidRPr="00F17417" w:rsidRDefault="00836D6E" w:rsidP="00602F6B">
      <w:pPr>
        <w:spacing w:after="0" w:line="480" w:lineRule="auto"/>
        <w:ind w:right="117"/>
        <w:jc w:val="both"/>
        <w:rPr>
          <w:rFonts w:ascii="Times New Roman" w:hAnsi="Times New Roman"/>
          <w:sz w:val="24"/>
          <w:szCs w:val="24"/>
        </w:rPr>
      </w:pPr>
      <w:r w:rsidRPr="00F17417">
        <w:rPr>
          <w:rFonts w:ascii="Times New Roman" w:hAnsi="Times New Roman"/>
          <w:sz w:val="24"/>
          <w:szCs w:val="24"/>
        </w:rPr>
        <w:t>Primary data is data that has not been collected before. In other words, it did not previously  exist. Primary data is data that is collected  to address a specific problem. It is collected by observations or by surveys.</w:t>
      </w:r>
    </w:p>
    <w:p w:rsidR="00836D6E" w:rsidRDefault="00836D6E" w:rsidP="00602F6B">
      <w:pPr>
        <w:spacing w:after="0" w:line="480" w:lineRule="auto"/>
        <w:ind w:right="117"/>
        <w:jc w:val="both"/>
        <w:rPr>
          <w:rFonts w:ascii="Times New Roman" w:hAnsi="Times New Roman"/>
          <w:sz w:val="24"/>
          <w:szCs w:val="24"/>
        </w:rPr>
      </w:pPr>
      <w:r w:rsidRPr="00F17417">
        <w:rPr>
          <w:rFonts w:ascii="Times New Roman" w:hAnsi="Times New Roman"/>
          <w:sz w:val="24"/>
          <w:szCs w:val="24"/>
        </w:rPr>
        <w:t>The primary data collected was done in the following way.</w:t>
      </w:r>
    </w:p>
    <w:p w:rsidR="00836D6E" w:rsidRPr="00F17417" w:rsidRDefault="00836D6E" w:rsidP="00602F6B">
      <w:pPr>
        <w:pStyle w:val="ListParagraph"/>
        <w:numPr>
          <w:ilvl w:val="0"/>
          <w:numId w:val="71"/>
        </w:numPr>
        <w:spacing w:line="480" w:lineRule="auto"/>
        <w:ind w:left="180" w:right="117" w:firstLine="0"/>
        <w:rPr>
          <w:rFonts w:ascii="Times New Roman" w:hAnsi="Times New Roman"/>
          <w:b/>
        </w:rPr>
      </w:pPr>
      <w:r w:rsidRPr="00F17417">
        <w:rPr>
          <w:rFonts w:ascii="Times New Roman" w:hAnsi="Times New Roman"/>
          <w:b/>
        </w:rPr>
        <w:t>Questionnaires</w:t>
      </w:r>
    </w:p>
    <w:p w:rsidR="00836D6E" w:rsidRPr="00602F6B" w:rsidRDefault="00836D6E" w:rsidP="00602F6B">
      <w:pPr>
        <w:spacing w:after="0" w:line="480" w:lineRule="auto"/>
        <w:ind w:right="117"/>
        <w:rPr>
          <w:rFonts w:ascii="Times New Roman" w:hAnsi="Times New Roman"/>
          <w:sz w:val="24"/>
        </w:rPr>
      </w:pPr>
      <w:r w:rsidRPr="00602F6B">
        <w:rPr>
          <w:rFonts w:ascii="Times New Roman" w:hAnsi="Times New Roman"/>
          <w:sz w:val="24"/>
        </w:rPr>
        <w:t>A structured questionnaire was prepared and  handed over to 120 respondents.</w:t>
      </w:r>
    </w:p>
    <w:p w:rsidR="000F7C46" w:rsidRDefault="000F7C46" w:rsidP="00602F6B">
      <w:pPr>
        <w:spacing w:after="0" w:line="480" w:lineRule="auto"/>
        <w:ind w:right="117"/>
        <w:jc w:val="both"/>
        <w:rPr>
          <w:rFonts w:ascii="Times New Roman" w:hAnsi="Times New Roman"/>
          <w:b/>
          <w:bCs/>
          <w:sz w:val="24"/>
          <w:szCs w:val="24"/>
        </w:rPr>
      </w:pPr>
    </w:p>
    <w:p w:rsidR="000F7C46" w:rsidRDefault="000F7C46" w:rsidP="00602F6B">
      <w:pPr>
        <w:spacing w:after="0" w:line="480" w:lineRule="auto"/>
        <w:ind w:right="117"/>
        <w:jc w:val="both"/>
        <w:rPr>
          <w:rFonts w:ascii="Times New Roman" w:hAnsi="Times New Roman"/>
          <w:b/>
          <w:bCs/>
          <w:sz w:val="24"/>
          <w:szCs w:val="24"/>
        </w:rPr>
      </w:pPr>
    </w:p>
    <w:p w:rsidR="00836D6E" w:rsidRPr="00F17417" w:rsidRDefault="00836D6E" w:rsidP="00602F6B">
      <w:pPr>
        <w:spacing w:after="0" w:line="480" w:lineRule="auto"/>
        <w:ind w:right="117"/>
        <w:jc w:val="both"/>
        <w:rPr>
          <w:rFonts w:ascii="Times New Roman" w:hAnsi="Times New Roman"/>
          <w:b/>
          <w:bCs/>
          <w:sz w:val="24"/>
          <w:szCs w:val="24"/>
        </w:rPr>
      </w:pPr>
      <w:r w:rsidRPr="00F17417">
        <w:rPr>
          <w:rFonts w:ascii="Times New Roman" w:hAnsi="Times New Roman"/>
          <w:b/>
          <w:bCs/>
          <w:sz w:val="24"/>
          <w:szCs w:val="24"/>
        </w:rPr>
        <w:lastRenderedPageBreak/>
        <w:t>Secondary Data</w:t>
      </w:r>
    </w:p>
    <w:p w:rsidR="00836D6E" w:rsidRDefault="00836D6E" w:rsidP="00602F6B">
      <w:pPr>
        <w:spacing w:after="0" w:line="480" w:lineRule="auto"/>
        <w:ind w:right="117"/>
        <w:jc w:val="both"/>
        <w:rPr>
          <w:rFonts w:ascii="Times New Roman" w:hAnsi="Times New Roman"/>
          <w:sz w:val="24"/>
          <w:szCs w:val="24"/>
        </w:rPr>
      </w:pPr>
      <w:r w:rsidRPr="00F17417">
        <w:rPr>
          <w:rFonts w:ascii="Times New Roman" w:hAnsi="Times New Roman"/>
          <w:sz w:val="24"/>
          <w:szCs w:val="24"/>
        </w:rPr>
        <w:t>Secondary data is information that has been collected by persons or agencies for purpose other than marketing research problem at hand. In other words, secondary data is the data that is not collect for the purpose of current research.</w:t>
      </w:r>
    </w:p>
    <w:p w:rsidR="00836D6E" w:rsidRDefault="00836D6E" w:rsidP="00602F6B">
      <w:pPr>
        <w:spacing w:after="0" w:line="480" w:lineRule="auto"/>
        <w:ind w:right="117"/>
        <w:jc w:val="both"/>
        <w:rPr>
          <w:rFonts w:ascii="Times New Roman" w:hAnsi="Times New Roman"/>
          <w:sz w:val="24"/>
          <w:szCs w:val="24"/>
        </w:rPr>
      </w:pPr>
      <w:r w:rsidRPr="00F17417">
        <w:rPr>
          <w:rFonts w:ascii="Times New Roman" w:hAnsi="Times New Roman"/>
          <w:sz w:val="24"/>
          <w:szCs w:val="24"/>
        </w:rPr>
        <w:t>Secondary data for my study has been collected from various books, magazines and through internet resources.</w:t>
      </w:r>
    </w:p>
    <w:p w:rsidR="00836D6E" w:rsidRPr="0040068C" w:rsidRDefault="00836D6E" w:rsidP="00602F6B">
      <w:pPr>
        <w:spacing w:after="0" w:line="480" w:lineRule="auto"/>
        <w:rPr>
          <w:rFonts w:ascii="Times New Roman" w:hAnsi="Times New Roman" w:cs="Times New Roman"/>
          <w:b/>
          <w:sz w:val="24"/>
          <w:szCs w:val="24"/>
        </w:rPr>
      </w:pPr>
      <w:r w:rsidRPr="0040068C">
        <w:rPr>
          <w:rFonts w:ascii="Times New Roman" w:hAnsi="Times New Roman" w:cs="Times New Roman"/>
          <w:b/>
          <w:sz w:val="24"/>
          <w:szCs w:val="24"/>
        </w:rPr>
        <w:t>Sample selection method choice</w:t>
      </w:r>
    </w:p>
    <w:p w:rsidR="00836D6E" w:rsidRPr="0040068C" w:rsidRDefault="00836D6E" w:rsidP="00602F6B">
      <w:pPr>
        <w:spacing w:after="0" w:line="480" w:lineRule="auto"/>
        <w:jc w:val="both"/>
        <w:rPr>
          <w:rFonts w:ascii="Times New Roman" w:hAnsi="Times New Roman" w:cs="Times New Roman"/>
          <w:b/>
          <w:sz w:val="24"/>
          <w:szCs w:val="24"/>
        </w:rPr>
      </w:pPr>
      <w:r w:rsidRPr="0040068C">
        <w:rPr>
          <w:rFonts w:ascii="Times New Roman" w:hAnsi="Times New Roman" w:cs="Times New Roman"/>
          <w:b/>
          <w:sz w:val="24"/>
          <w:szCs w:val="24"/>
        </w:rPr>
        <w:t xml:space="preserve">Sample </w:t>
      </w:r>
      <w:r>
        <w:rPr>
          <w:rFonts w:ascii="Times New Roman" w:hAnsi="Times New Roman" w:cs="Times New Roman"/>
          <w:b/>
          <w:sz w:val="24"/>
          <w:szCs w:val="24"/>
        </w:rPr>
        <w:t>Size</w:t>
      </w:r>
    </w:p>
    <w:p w:rsidR="00836D6E" w:rsidRDefault="00836D6E" w:rsidP="00602F6B">
      <w:pPr>
        <w:spacing w:after="0" w:line="480" w:lineRule="auto"/>
        <w:jc w:val="both"/>
        <w:rPr>
          <w:rFonts w:ascii="Times New Roman" w:hAnsi="Times New Roman" w:cs="Times New Roman"/>
          <w:sz w:val="24"/>
          <w:szCs w:val="24"/>
        </w:rPr>
      </w:pPr>
      <w:r w:rsidRPr="0040068C">
        <w:rPr>
          <w:rFonts w:ascii="Times New Roman" w:hAnsi="Times New Roman" w:cs="Times New Roman"/>
          <w:sz w:val="24"/>
          <w:szCs w:val="24"/>
        </w:rPr>
        <w:t>Total number of resp</w:t>
      </w:r>
      <w:r>
        <w:rPr>
          <w:rFonts w:ascii="Times New Roman" w:hAnsi="Times New Roman" w:cs="Times New Roman"/>
          <w:sz w:val="24"/>
          <w:szCs w:val="24"/>
        </w:rPr>
        <w:t>ondents from the population is 120.</w:t>
      </w:r>
    </w:p>
    <w:p w:rsidR="00836D6E" w:rsidRPr="0040068C" w:rsidRDefault="00836D6E" w:rsidP="00602F6B">
      <w:pPr>
        <w:spacing w:after="0" w:line="480" w:lineRule="auto"/>
        <w:jc w:val="both"/>
        <w:rPr>
          <w:rFonts w:ascii="Times New Roman" w:hAnsi="Times New Roman" w:cs="Times New Roman"/>
          <w:b/>
          <w:sz w:val="24"/>
          <w:szCs w:val="24"/>
        </w:rPr>
      </w:pPr>
      <w:r w:rsidRPr="0040068C">
        <w:rPr>
          <w:rFonts w:ascii="Times New Roman" w:hAnsi="Times New Roman" w:cs="Times New Roman"/>
          <w:b/>
          <w:sz w:val="24"/>
          <w:szCs w:val="24"/>
        </w:rPr>
        <w:t>Sampling Procedure:</w:t>
      </w:r>
    </w:p>
    <w:p w:rsidR="00836D6E" w:rsidRPr="00622AEB" w:rsidRDefault="00836D6E" w:rsidP="00602F6B">
      <w:pPr>
        <w:spacing w:after="0" w:line="480" w:lineRule="auto"/>
        <w:jc w:val="both"/>
        <w:rPr>
          <w:rFonts w:ascii="Times New Roman" w:hAnsi="Times New Roman" w:cs="Times New Roman"/>
          <w:b/>
          <w:sz w:val="24"/>
          <w:szCs w:val="24"/>
        </w:rPr>
      </w:pPr>
      <w:r w:rsidRPr="00622AEB">
        <w:rPr>
          <w:rFonts w:ascii="Times New Roman" w:hAnsi="Times New Roman" w:cs="Times New Roman"/>
          <w:b/>
          <w:sz w:val="24"/>
          <w:szCs w:val="24"/>
        </w:rPr>
        <w:t>Convenient sampling</w:t>
      </w:r>
    </w:p>
    <w:p w:rsidR="00836D6E" w:rsidRPr="0040068C" w:rsidRDefault="00836D6E" w:rsidP="00602F6B">
      <w:pPr>
        <w:spacing w:after="0" w:line="480" w:lineRule="auto"/>
        <w:jc w:val="both"/>
        <w:rPr>
          <w:rFonts w:ascii="Times New Roman" w:hAnsi="Times New Roman" w:cs="Times New Roman"/>
          <w:sz w:val="24"/>
          <w:szCs w:val="24"/>
        </w:rPr>
      </w:pPr>
      <w:r w:rsidRPr="0040068C">
        <w:rPr>
          <w:rFonts w:ascii="Times New Roman" w:hAnsi="Times New Roman" w:cs="Times New Roman"/>
          <w:sz w:val="24"/>
          <w:szCs w:val="24"/>
        </w:rPr>
        <w:t>Convenience sampling technique has been used to collect data</w:t>
      </w:r>
    </w:p>
    <w:p w:rsidR="00836D6E" w:rsidRPr="0040068C" w:rsidRDefault="00836D6E" w:rsidP="00602F6B">
      <w:pPr>
        <w:spacing w:after="0" w:line="480" w:lineRule="auto"/>
        <w:jc w:val="both"/>
        <w:rPr>
          <w:rFonts w:ascii="Times New Roman" w:hAnsi="Times New Roman" w:cs="Times New Roman"/>
          <w:b/>
          <w:sz w:val="24"/>
          <w:szCs w:val="24"/>
        </w:rPr>
      </w:pPr>
      <w:r w:rsidRPr="0040068C">
        <w:rPr>
          <w:rFonts w:ascii="Times New Roman" w:hAnsi="Times New Roman" w:cs="Times New Roman"/>
          <w:b/>
          <w:sz w:val="24"/>
          <w:szCs w:val="24"/>
        </w:rPr>
        <w:t>Tools used for analysis:</w:t>
      </w:r>
    </w:p>
    <w:p w:rsidR="00836D6E" w:rsidRPr="008C7CFF" w:rsidRDefault="00836D6E" w:rsidP="00602F6B">
      <w:pPr>
        <w:spacing w:after="0" w:line="480" w:lineRule="auto"/>
        <w:jc w:val="both"/>
        <w:rPr>
          <w:rFonts w:ascii="Times New Roman" w:hAnsi="Times New Roman" w:cs="Times New Roman"/>
          <w:b/>
          <w:sz w:val="24"/>
          <w:szCs w:val="24"/>
        </w:rPr>
      </w:pPr>
      <w:r w:rsidRPr="008C7CFF">
        <w:rPr>
          <w:rFonts w:ascii="Times New Roman" w:hAnsi="Times New Roman" w:cs="Times New Roman"/>
          <w:b/>
          <w:sz w:val="24"/>
          <w:szCs w:val="24"/>
        </w:rPr>
        <w:t xml:space="preserve">Percentage method </w:t>
      </w:r>
    </w:p>
    <w:p w:rsidR="00836D6E" w:rsidRPr="0040068C" w:rsidRDefault="00836D6E" w:rsidP="00E938A0">
      <w:pPr>
        <w:spacing w:line="480" w:lineRule="auto"/>
        <w:jc w:val="both"/>
        <w:rPr>
          <w:rFonts w:ascii="Times New Roman" w:hAnsi="Times New Roman" w:cs="Times New Roman"/>
          <w:sz w:val="24"/>
          <w:szCs w:val="24"/>
        </w:rPr>
      </w:pPr>
      <w:r w:rsidRPr="0040068C">
        <w:rPr>
          <w:rFonts w:ascii="Times New Roman" w:hAnsi="Times New Roman" w:cs="Times New Roman"/>
          <w:sz w:val="24"/>
          <w:szCs w:val="24"/>
        </w:rPr>
        <w:t xml:space="preserve">Data is analyzed through simple Analysis techniques. The data tool is “percentage” method. </w:t>
      </w:r>
    </w:p>
    <w:p w:rsidR="00836D6E" w:rsidRPr="0040068C" w:rsidRDefault="002C79FA" w:rsidP="00E938A0">
      <w:pPr>
        <w:spacing w:line="480" w:lineRule="auto"/>
        <w:jc w:val="both"/>
        <w:rPr>
          <w:rFonts w:ascii="Times New Roman" w:hAnsi="Times New Roman" w:cs="Times New Roman"/>
          <w:sz w:val="24"/>
          <w:szCs w:val="24"/>
          <w:u w:val="single"/>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simplePos x="0" y="0"/>
                <wp:positionH relativeFrom="column">
                  <wp:posOffset>2145665</wp:posOffset>
                </wp:positionH>
                <wp:positionV relativeFrom="paragraph">
                  <wp:posOffset>252132</wp:posOffset>
                </wp:positionV>
                <wp:extent cx="1441524" cy="21515"/>
                <wp:effectExtent l="0" t="0" r="25400" b="36195"/>
                <wp:wrapNone/>
                <wp:docPr id="2" name="Straight Connector 2"/>
                <wp:cNvGraphicFramePr/>
                <a:graphic xmlns:a="http://schemas.openxmlformats.org/drawingml/2006/main">
                  <a:graphicData uri="http://schemas.microsoft.com/office/word/2010/wordprocessingShape">
                    <wps:wsp>
                      <wps:cNvCnPr/>
                      <wps:spPr>
                        <a:xfrm flipV="1">
                          <a:off x="0" y="0"/>
                          <a:ext cx="1441524" cy="2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16D8C"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8.95pt,19.85pt" to="282.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" strokecolor="black [3040]"/>
            </w:pict>
          </mc:Fallback>
        </mc:AlternateContent>
      </w:r>
      <w:r w:rsidR="00836D6E" w:rsidRPr="0040068C">
        <w:rPr>
          <w:rFonts w:ascii="Times New Roman" w:hAnsi="Times New Roman" w:cs="Times New Roman"/>
          <w:noProof/>
          <w:sz w:val="24"/>
          <w:szCs w:val="24"/>
          <w:lang w:val="en-IN" w:eastAsia="en-IN"/>
        </w:rPr>
        <mc:AlternateContent>
          <mc:Choice Requires="wps">
            <w:drawing>
              <wp:anchor distT="0" distB="0" distL="114300" distR="114300" simplePos="0" relativeHeight="251654144" behindDoc="0" locked="0" layoutInCell="1" allowOverlap="1" wp14:anchorId="768101F7" wp14:editId="4E3557F1">
                <wp:simplePos x="0" y="0"/>
                <wp:positionH relativeFrom="column">
                  <wp:posOffset>2018030</wp:posOffset>
                </wp:positionH>
                <wp:positionV relativeFrom="paragraph">
                  <wp:posOffset>280670</wp:posOffset>
                </wp:positionV>
                <wp:extent cx="1801495" cy="268605"/>
                <wp:effectExtent l="0" t="0" r="27305" b="1714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268605"/>
                        </a:xfrm>
                        <a:prstGeom prst="rect">
                          <a:avLst/>
                        </a:prstGeom>
                        <a:ln w="6350">
                          <a:solidFill>
                            <a:schemeClr val="bg1"/>
                          </a:solidFill>
                        </a:ln>
                      </wps:spPr>
                      <wps:style>
                        <a:lnRef idx="2">
                          <a:schemeClr val="dk1"/>
                        </a:lnRef>
                        <a:fillRef idx="1">
                          <a:schemeClr val="lt1"/>
                        </a:fillRef>
                        <a:effectRef idx="0">
                          <a:schemeClr val="dk1"/>
                        </a:effectRef>
                        <a:fontRef idx="minor">
                          <a:schemeClr val="dk1"/>
                        </a:fontRef>
                      </wps:style>
                      <wps:txbx>
                        <w:txbxContent>
                          <w:p w:rsidR="0011785F" w:rsidRPr="00622AEB" w:rsidRDefault="0011785F" w:rsidP="00836D6E">
                            <w:pPr>
                              <w:jc w:val="center"/>
                              <w:rPr>
                                <w:rFonts w:ascii="Times New Roman" w:hAnsi="Times New Roman" w:cs="Times New Roman"/>
                                <w:sz w:val="24"/>
                              </w:rPr>
                            </w:pPr>
                            <w:r w:rsidRPr="00622AEB">
                              <w:rPr>
                                <w:rFonts w:ascii="Times New Roman" w:hAnsi="Times New Roman" w:cs="Times New Roman"/>
                                <w:sz w:val="24"/>
                              </w:rPr>
                              <w:t xml:space="preserve">Total no. of respondents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8101F7" id="Rectangle 157" o:spid="_x0000_s1026" style="position:absolute;left:0;text-align:left;margin-left:158.9pt;margin-top:22.1pt;width:141.85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" fillcolor="white [3201]" strokecolor="white [3212]" strokeweight=".5pt">
                <v:path arrowok="t"/>
                <v:textbox>
                  <w:txbxContent>
                    <w:p w:rsidR="0011785F" w:rsidRPr="00622AEB" w:rsidRDefault="0011785F" w:rsidP="00836D6E">
                      <w:pPr>
                        <w:jc w:val="center"/>
                        <w:rPr>
                          <w:rFonts w:ascii="Times New Roman" w:hAnsi="Times New Roman" w:cs="Times New Roman"/>
                          <w:sz w:val="24"/>
                        </w:rPr>
                      </w:pPr>
                      <w:r w:rsidRPr="00622AEB">
                        <w:rPr>
                          <w:rFonts w:ascii="Times New Roman" w:hAnsi="Times New Roman" w:cs="Times New Roman"/>
                          <w:sz w:val="24"/>
                        </w:rPr>
                        <w:t xml:space="preserve">Total no. of respondents </w:t>
                      </w:r>
                    </w:p>
                  </w:txbxContent>
                </v:textbox>
              </v:rect>
            </w:pict>
          </mc:Fallback>
        </mc:AlternateContent>
      </w:r>
      <w:r w:rsidR="00836D6E" w:rsidRPr="0040068C">
        <w:rPr>
          <w:rFonts w:ascii="Times New Roman" w:hAnsi="Times New Roman" w:cs="Times New Roman"/>
          <w:sz w:val="24"/>
          <w:szCs w:val="24"/>
        </w:rPr>
        <w:t xml:space="preserve">Percentage of </w:t>
      </w:r>
      <w:r w:rsidR="00063519" w:rsidRPr="0040068C">
        <w:rPr>
          <w:rFonts w:ascii="Times New Roman" w:hAnsi="Times New Roman" w:cs="Times New Roman"/>
          <w:sz w:val="24"/>
          <w:szCs w:val="24"/>
        </w:rPr>
        <w:t xml:space="preserve">respondents </w:t>
      </w:r>
      <w:r w:rsidR="00063519" w:rsidRPr="0040068C">
        <w:rPr>
          <w:rFonts w:ascii="Times New Roman" w:hAnsi="Times New Roman" w:cs="Times New Roman"/>
          <w:sz w:val="24"/>
          <w:szCs w:val="24"/>
        </w:rPr>
        <w:tab/>
      </w:r>
      <w:r w:rsidR="00063519" w:rsidRPr="0040068C">
        <w:rPr>
          <w:rFonts w:ascii="Times New Roman" w:hAnsi="Times New Roman" w:cs="Times New Roman"/>
          <w:sz w:val="24"/>
          <w:szCs w:val="24"/>
        </w:rPr>
        <w:tab/>
      </w:r>
      <w:r w:rsidR="00063519" w:rsidRPr="002C79FA">
        <w:rPr>
          <w:rFonts w:ascii="Times New Roman" w:hAnsi="Times New Roman" w:cs="Times New Roman"/>
          <w:sz w:val="24"/>
          <w:szCs w:val="24"/>
        </w:rPr>
        <w:t>No.of</w:t>
      </w:r>
      <w:r w:rsidR="00836D6E" w:rsidRPr="002C79FA">
        <w:rPr>
          <w:rFonts w:ascii="Times New Roman" w:hAnsi="Times New Roman" w:cs="Times New Roman"/>
          <w:sz w:val="24"/>
          <w:szCs w:val="24"/>
        </w:rPr>
        <w:t xml:space="preserve"> respondents</w:t>
      </w:r>
      <w:r>
        <w:rPr>
          <w:rFonts w:ascii="Times New Roman" w:hAnsi="Times New Roman" w:cs="Times New Roman"/>
          <w:sz w:val="24"/>
          <w:szCs w:val="24"/>
        </w:rPr>
        <w:t xml:space="preserve">         </w:t>
      </w:r>
      <w:r w:rsidR="00EA4F6C" w:rsidRPr="00EA4F6C">
        <w:rPr>
          <w:rFonts w:ascii="Times New Roman" w:hAnsi="Times New Roman" w:cs="Times New Roman"/>
          <w:sz w:val="24"/>
          <w:szCs w:val="24"/>
        </w:rPr>
        <w:t xml:space="preserve"> x 100</w:t>
      </w:r>
    </w:p>
    <w:p w:rsidR="00063519" w:rsidRPr="00063519" w:rsidRDefault="00063519" w:rsidP="00E938A0">
      <w:pPr>
        <w:spacing w:before="100" w:beforeAutospacing="1" w:line="480" w:lineRule="auto"/>
        <w:ind w:right="360"/>
        <w:jc w:val="both"/>
        <w:rPr>
          <w:rFonts w:ascii="Times New Roman" w:hAnsi="Times New Roman" w:cs="Times New Roman"/>
          <w:b/>
          <w:spacing w:val="6"/>
          <w:sz w:val="12"/>
          <w:szCs w:val="24"/>
        </w:rPr>
      </w:pPr>
    </w:p>
    <w:p w:rsidR="00836D6E" w:rsidRPr="009C4E4A" w:rsidRDefault="00836D6E" w:rsidP="007E774A">
      <w:pPr>
        <w:spacing w:after="0" w:line="480" w:lineRule="auto"/>
        <w:ind w:right="360"/>
        <w:jc w:val="both"/>
        <w:rPr>
          <w:rFonts w:ascii="Times New Roman" w:hAnsi="Times New Roman" w:cs="Times New Roman"/>
          <w:b/>
          <w:spacing w:val="6"/>
          <w:sz w:val="24"/>
          <w:szCs w:val="24"/>
        </w:rPr>
      </w:pPr>
      <w:r w:rsidRPr="009C4E4A">
        <w:rPr>
          <w:rFonts w:ascii="Times New Roman" w:hAnsi="Times New Roman" w:cs="Times New Roman"/>
          <w:b/>
          <w:spacing w:val="6"/>
          <w:sz w:val="24"/>
          <w:szCs w:val="24"/>
        </w:rPr>
        <w:t>PERIOD OF THE STUDY</w:t>
      </w:r>
    </w:p>
    <w:p w:rsidR="00836D6E" w:rsidRDefault="00836D6E" w:rsidP="007E774A">
      <w:pPr>
        <w:spacing w:after="0" w:line="480" w:lineRule="auto"/>
        <w:ind w:right="360"/>
        <w:jc w:val="both"/>
        <w:rPr>
          <w:rFonts w:ascii="Times New Roman" w:hAnsi="Times New Roman" w:cs="Times New Roman"/>
          <w:spacing w:val="6"/>
          <w:sz w:val="24"/>
          <w:szCs w:val="24"/>
        </w:rPr>
      </w:pPr>
      <w:r w:rsidRPr="009D1159">
        <w:rPr>
          <w:rFonts w:ascii="Times New Roman" w:hAnsi="Times New Roman" w:cs="Times New Roman"/>
          <w:spacing w:val="6"/>
          <w:sz w:val="24"/>
          <w:szCs w:val="24"/>
        </w:rPr>
        <w:t>The study was co</w:t>
      </w:r>
      <w:r>
        <w:rPr>
          <w:rFonts w:ascii="Times New Roman" w:hAnsi="Times New Roman" w:cs="Times New Roman"/>
          <w:spacing w:val="6"/>
          <w:sz w:val="24"/>
          <w:szCs w:val="24"/>
        </w:rPr>
        <w:t>nducted over a period of 6 weeks</w:t>
      </w:r>
      <w:r w:rsidRPr="009D1159">
        <w:rPr>
          <w:rFonts w:ascii="Times New Roman" w:hAnsi="Times New Roman" w:cs="Times New Roman"/>
          <w:spacing w:val="6"/>
          <w:sz w:val="24"/>
          <w:szCs w:val="24"/>
        </w:rPr>
        <w:t>.</w:t>
      </w:r>
    </w:p>
    <w:p w:rsidR="009C4E4A" w:rsidRPr="00A1193D" w:rsidRDefault="009C4E4A" w:rsidP="009C4E4A">
      <w:pPr>
        <w:spacing w:line="480" w:lineRule="auto"/>
        <w:rPr>
          <w:rFonts w:ascii="Times New Roman" w:hAnsi="Times New Roman" w:cs="Times New Roman"/>
          <w:b/>
          <w:sz w:val="28"/>
        </w:rPr>
      </w:pPr>
      <w:r>
        <w:rPr>
          <w:rFonts w:ascii="Times New Roman" w:hAnsi="Times New Roman" w:cs="Times New Roman"/>
          <w:b/>
          <w:sz w:val="28"/>
        </w:rPr>
        <w:t>1.7</w:t>
      </w:r>
      <w:r w:rsidRPr="00A1193D">
        <w:rPr>
          <w:rFonts w:ascii="Times New Roman" w:hAnsi="Times New Roman" w:cs="Times New Roman"/>
          <w:b/>
          <w:sz w:val="28"/>
        </w:rPr>
        <w:t xml:space="preserve"> CHAPTER SCHEME</w:t>
      </w:r>
    </w:p>
    <w:p w:rsidR="009C4E4A" w:rsidRDefault="009C4E4A" w:rsidP="000F7C46">
      <w:pPr>
        <w:autoSpaceDE w:val="0"/>
        <w:autoSpaceDN w:val="0"/>
        <w:adjustRightInd w:val="0"/>
        <w:spacing w:before="240" w:line="480" w:lineRule="auto"/>
        <w:jc w:val="both"/>
        <w:rPr>
          <w:rFonts w:ascii="Times New Roman" w:hAnsi="Times New Roman" w:cs="Times New Roman"/>
          <w:color w:val="000000"/>
          <w:sz w:val="24"/>
        </w:rPr>
      </w:pPr>
      <w:r w:rsidRPr="00AF5830">
        <w:rPr>
          <w:rFonts w:ascii="Times New Roman" w:hAnsi="Times New Roman" w:cs="Times New Roman"/>
          <w:color w:val="000000"/>
          <w:sz w:val="24"/>
        </w:rPr>
        <w:t xml:space="preserve">This study has been divided in to five chapters which are detailed below: </w:t>
      </w:r>
    </w:p>
    <w:p w:rsidR="000F7C46" w:rsidRPr="00AF5830" w:rsidRDefault="000F7C46" w:rsidP="000F7C46">
      <w:pPr>
        <w:autoSpaceDE w:val="0"/>
        <w:autoSpaceDN w:val="0"/>
        <w:adjustRightInd w:val="0"/>
        <w:spacing w:before="240" w:line="480" w:lineRule="auto"/>
        <w:jc w:val="both"/>
        <w:rPr>
          <w:rFonts w:ascii="Times New Roman" w:hAnsi="Times New Roman" w:cs="Times New Roman"/>
          <w:color w:val="000000"/>
          <w:sz w:val="24"/>
        </w:rPr>
      </w:pPr>
    </w:p>
    <w:p w:rsidR="009C4E4A" w:rsidRPr="00AF5830" w:rsidRDefault="009C4E4A" w:rsidP="000F7C46">
      <w:pPr>
        <w:autoSpaceDE w:val="0"/>
        <w:autoSpaceDN w:val="0"/>
        <w:adjustRightInd w:val="0"/>
        <w:spacing w:before="240" w:line="480" w:lineRule="auto"/>
        <w:jc w:val="both"/>
        <w:rPr>
          <w:rFonts w:ascii="Times New Roman" w:hAnsi="Times New Roman" w:cs="Times New Roman"/>
          <w:b/>
          <w:bCs/>
          <w:color w:val="000000"/>
          <w:sz w:val="24"/>
        </w:rPr>
      </w:pPr>
      <w:r w:rsidRPr="00AF5830">
        <w:rPr>
          <w:rFonts w:ascii="Times New Roman" w:hAnsi="Times New Roman" w:cs="Times New Roman"/>
          <w:b/>
          <w:bCs/>
          <w:color w:val="000000"/>
          <w:sz w:val="24"/>
        </w:rPr>
        <w:lastRenderedPageBreak/>
        <w:t xml:space="preserve">• CHAPTER 1: INTRODUCTION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color w:val="000000"/>
          <w:sz w:val="24"/>
        </w:rPr>
      </w:pPr>
      <w:r w:rsidRPr="00AF5830">
        <w:rPr>
          <w:rFonts w:ascii="Times New Roman" w:hAnsi="Times New Roman" w:cs="Times New Roman"/>
          <w:color w:val="000000"/>
          <w:sz w:val="24"/>
        </w:rPr>
        <w:t xml:space="preserve">Which includes statement of research problem, objectives and scope of the study, research methodology, chapter scheme and limitation of the study.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b/>
          <w:bCs/>
          <w:color w:val="000000"/>
          <w:sz w:val="24"/>
        </w:rPr>
      </w:pPr>
      <w:r w:rsidRPr="00AF5830">
        <w:rPr>
          <w:rFonts w:ascii="Times New Roman" w:hAnsi="Times New Roman" w:cs="Times New Roman"/>
          <w:b/>
          <w:bCs/>
          <w:color w:val="000000"/>
          <w:sz w:val="24"/>
        </w:rPr>
        <w:t xml:space="preserve">• CHAPTER 2: REVIEW OF LITERATURE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color w:val="000000"/>
          <w:sz w:val="24"/>
        </w:rPr>
      </w:pPr>
      <w:r w:rsidRPr="00AF5830">
        <w:rPr>
          <w:rFonts w:ascii="Times New Roman" w:hAnsi="Times New Roman" w:cs="Times New Roman"/>
          <w:color w:val="000000"/>
          <w:sz w:val="24"/>
        </w:rPr>
        <w:t xml:space="preserve">Which contains earlier researches done on Employees satisfaction. This also includes the theoretical background of the study.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b/>
          <w:bCs/>
          <w:color w:val="000000"/>
          <w:sz w:val="24"/>
        </w:rPr>
      </w:pPr>
      <w:r w:rsidRPr="00AF5830">
        <w:rPr>
          <w:rFonts w:ascii="Times New Roman" w:hAnsi="Times New Roman" w:cs="Times New Roman"/>
          <w:b/>
          <w:bCs/>
          <w:color w:val="000000"/>
          <w:sz w:val="24"/>
        </w:rPr>
        <w:t xml:space="preserve">• CHAPTER 3 : PROFILE OF THE COMPANY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color w:val="000000"/>
          <w:sz w:val="24"/>
        </w:rPr>
      </w:pPr>
      <w:r w:rsidRPr="00AF5830">
        <w:rPr>
          <w:rFonts w:ascii="Times New Roman" w:hAnsi="Times New Roman" w:cs="Times New Roman"/>
          <w:color w:val="000000"/>
          <w:sz w:val="24"/>
        </w:rPr>
        <w:t xml:space="preserve">This chapter deals with industry profile and company profile.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b/>
          <w:bCs/>
          <w:color w:val="000000"/>
          <w:sz w:val="24"/>
        </w:rPr>
      </w:pPr>
      <w:r w:rsidRPr="00AF5830">
        <w:rPr>
          <w:rFonts w:ascii="Times New Roman" w:hAnsi="Times New Roman" w:cs="Times New Roman"/>
          <w:b/>
          <w:bCs/>
          <w:color w:val="000000"/>
          <w:sz w:val="24"/>
        </w:rPr>
        <w:t>• CHAPTER 4 :</w:t>
      </w:r>
      <w:r>
        <w:rPr>
          <w:rFonts w:ascii="Times New Roman" w:hAnsi="Times New Roman" w:cs="Times New Roman"/>
          <w:b/>
          <w:bCs/>
          <w:color w:val="000000"/>
          <w:sz w:val="24"/>
        </w:rPr>
        <w:t xml:space="preserve"> </w:t>
      </w:r>
      <w:r w:rsidRPr="00AF5830">
        <w:rPr>
          <w:rFonts w:ascii="Times New Roman" w:hAnsi="Times New Roman" w:cs="Times New Roman"/>
          <w:b/>
          <w:bCs/>
          <w:color w:val="000000"/>
          <w:sz w:val="24"/>
        </w:rPr>
        <w:t xml:space="preserve">DATA ANALYSIS AND INTERPRETATION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color w:val="000000"/>
          <w:sz w:val="24"/>
        </w:rPr>
      </w:pPr>
      <w:r w:rsidRPr="00AF5830">
        <w:rPr>
          <w:rFonts w:ascii="Times New Roman" w:hAnsi="Times New Roman" w:cs="Times New Roman"/>
          <w:color w:val="000000"/>
          <w:sz w:val="24"/>
        </w:rPr>
        <w:t xml:space="preserve">Logical presentation of the results of the study presented in tables, graphs and figures, it is any along with necessary interpretation form part of the chapter.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b/>
          <w:bCs/>
          <w:color w:val="000000"/>
          <w:sz w:val="24"/>
        </w:rPr>
      </w:pPr>
      <w:r w:rsidRPr="00AF5830">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Pr="00AF5830">
        <w:rPr>
          <w:rFonts w:ascii="Times New Roman" w:hAnsi="Times New Roman" w:cs="Times New Roman"/>
          <w:b/>
          <w:bCs/>
          <w:color w:val="000000"/>
          <w:sz w:val="24"/>
        </w:rPr>
        <w:t xml:space="preserve">CHAPTER 5: FINDINGS RECOMMENDATION AND CONCLUSION </w:t>
      </w:r>
    </w:p>
    <w:p w:rsidR="009C4E4A" w:rsidRPr="00AF5830" w:rsidRDefault="009C4E4A" w:rsidP="000F7C46">
      <w:pPr>
        <w:autoSpaceDE w:val="0"/>
        <w:autoSpaceDN w:val="0"/>
        <w:adjustRightInd w:val="0"/>
        <w:spacing w:before="240" w:line="480" w:lineRule="auto"/>
        <w:jc w:val="both"/>
        <w:rPr>
          <w:rFonts w:ascii="Times New Roman" w:hAnsi="Times New Roman" w:cs="Times New Roman"/>
          <w:b/>
          <w:bCs/>
          <w:color w:val="000000"/>
          <w:sz w:val="28"/>
          <w:szCs w:val="24"/>
        </w:rPr>
      </w:pPr>
      <w:r w:rsidRPr="00AF5830">
        <w:rPr>
          <w:rFonts w:ascii="Times New Roman" w:hAnsi="Times New Roman" w:cs="Times New Roman"/>
          <w:color w:val="000000"/>
          <w:sz w:val="24"/>
        </w:rPr>
        <w:t>This chapter contains the findings, recommendation, and conclusions of the study.</w:t>
      </w:r>
    </w:p>
    <w:p w:rsidR="00117A9C" w:rsidRPr="00063519" w:rsidRDefault="009C4E4A" w:rsidP="00063519">
      <w:pPr>
        <w:spacing w:before="252" w:line="480" w:lineRule="auto"/>
        <w:rPr>
          <w:rFonts w:ascii="Times New Roman" w:hAnsi="Times New Roman"/>
          <w:b/>
          <w:spacing w:val="2"/>
          <w:sz w:val="28"/>
        </w:rPr>
      </w:pPr>
      <w:r>
        <w:rPr>
          <w:rFonts w:ascii="Times New Roman" w:hAnsi="Times New Roman"/>
          <w:b/>
          <w:spacing w:val="2"/>
          <w:sz w:val="28"/>
        </w:rPr>
        <w:t>1.8</w:t>
      </w:r>
      <w:r w:rsidR="00063519">
        <w:rPr>
          <w:rFonts w:ascii="Times New Roman" w:hAnsi="Times New Roman"/>
          <w:b/>
          <w:spacing w:val="2"/>
          <w:sz w:val="28"/>
        </w:rPr>
        <w:t xml:space="preserve"> </w:t>
      </w:r>
      <w:r w:rsidR="00117A9C" w:rsidRPr="00063519">
        <w:rPr>
          <w:rFonts w:ascii="Times New Roman" w:hAnsi="Times New Roman"/>
          <w:b/>
          <w:spacing w:val="2"/>
          <w:sz w:val="28"/>
        </w:rPr>
        <w:t>LIMITATIONS OF THE STUDY</w:t>
      </w:r>
    </w:p>
    <w:p w:rsidR="00E938A0" w:rsidRPr="00EA4F6C" w:rsidRDefault="00EA4F6C" w:rsidP="00806423">
      <w:pPr>
        <w:pStyle w:val="ListParagraph"/>
        <w:numPr>
          <w:ilvl w:val="0"/>
          <w:numId w:val="75"/>
        </w:numPr>
        <w:spacing w:line="480" w:lineRule="auto"/>
        <w:rPr>
          <w:rFonts w:ascii="Times New Roman" w:hAnsi="Times New Roman"/>
        </w:rPr>
      </w:pPr>
      <w:r w:rsidRPr="00EA4F6C">
        <w:rPr>
          <w:rFonts w:ascii="Times New Roman" w:hAnsi="Times New Roman"/>
        </w:rPr>
        <w:t>The study primarily relies on internal data provided by MacPro Technologies.</w:t>
      </w:r>
    </w:p>
    <w:p w:rsidR="00EA4F6C" w:rsidRPr="00EA4F6C" w:rsidRDefault="00EA4F6C" w:rsidP="00806423">
      <w:pPr>
        <w:pStyle w:val="ListParagraph"/>
        <w:numPr>
          <w:ilvl w:val="0"/>
          <w:numId w:val="75"/>
        </w:numPr>
        <w:spacing w:line="480" w:lineRule="auto"/>
        <w:rPr>
          <w:rFonts w:ascii="Times New Roman" w:hAnsi="Times New Roman"/>
        </w:rPr>
      </w:pPr>
      <w:r w:rsidRPr="00EA4F6C">
        <w:rPr>
          <w:rFonts w:ascii="Times New Roman" w:hAnsi="Times New Roman"/>
        </w:rPr>
        <w:t>The study is limited by a specific time frame, which restricts the ability to observe long-term trends and changes in HR practices.</w:t>
      </w:r>
    </w:p>
    <w:p w:rsidR="00EA4F6C" w:rsidRDefault="00EA4F6C" w:rsidP="00806423">
      <w:pPr>
        <w:pStyle w:val="ListParagraph"/>
        <w:numPr>
          <w:ilvl w:val="0"/>
          <w:numId w:val="75"/>
        </w:numPr>
        <w:spacing w:line="480" w:lineRule="auto"/>
        <w:rPr>
          <w:rFonts w:ascii="Times New Roman" w:hAnsi="Times New Roman"/>
        </w:rPr>
      </w:pPr>
      <w:r w:rsidRPr="00EA4F6C">
        <w:rPr>
          <w:rFonts w:ascii="Times New Roman" w:hAnsi="Times New Roman"/>
        </w:rPr>
        <w:t>The study focuses on MacPro Technologies’ internal HR practices and does not include extensive benchmarking against industry standards or competitor HR practices.</w:t>
      </w:r>
    </w:p>
    <w:p w:rsidR="00117A9C" w:rsidRDefault="00F11E96" w:rsidP="00E938A0">
      <w:pPr>
        <w:spacing w:after="0" w:line="480" w:lineRule="auto"/>
        <w:rPr>
          <w:rFonts w:ascii="Times New Roman" w:hAnsi="Times New Roman" w:cs="Times New Roman"/>
          <w:b/>
          <w:spacing w:val="-1"/>
          <w:sz w:val="28"/>
          <w:szCs w:val="24"/>
        </w:rPr>
      </w:pPr>
      <w:r>
        <w:rPr>
          <w:rFonts w:ascii="Times New Roman" w:hAnsi="Times New Roman" w:cs="Times New Roman"/>
          <w:b/>
          <w:spacing w:val="-1"/>
          <w:sz w:val="28"/>
          <w:szCs w:val="24"/>
        </w:rPr>
        <w:lastRenderedPageBreak/>
        <w:t>2.</w:t>
      </w:r>
      <w:r w:rsidR="009C4E4A">
        <w:rPr>
          <w:rFonts w:ascii="Times New Roman" w:hAnsi="Times New Roman" w:cs="Times New Roman"/>
          <w:b/>
          <w:spacing w:val="-1"/>
          <w:sz w:val="28"/>
          <w:szCs w:val="24"/>
        </w:rPr>
        <w:t>1</w:t>
      </w:r>
      <w:r w:rsidR="00117A9C" w:rsidRPr="00A1193D">
        <w:rPr>
          <w:rFonts w:ascii="Times New Roman" w:hAnsi="Times New Roman" w:cs="Times New Roman"/>
          <w:b/>
          <w:spacing w:val="-1"/>
          <w:sz w:val="28"/>
          <w:szCs w:val="24"/>
        </w:rPr>
        <w:t xml:space="preserve"> REVIEW OF LITERATURE</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t>Brewster et al. (2016</w:t>
      </w:r>
      <w:r w:rsidRPr="00EF63F7">
        <w:rPr>
          <w:rFonts w:ascii="Times New Roman" w:eastAsia="Times New Roman" w:hAnsi="Times New Roman" w:cs="Times New Roman"/>
          <w:sz w:val="24"/>
          <w:szCs w:val="24"/>
          <w:lang w:val="en-IN" w:eastAsia="en-IN"/>
        </w:rPr>
        <w:t xml:space="preserve">) in their book </w:t>
      </w:r>
      <w:r w:rsidRPr="00EF63F7">
        <w:rPr>
          <w:rFonts w:ascii="Times New Roman" w:eastAsia="Times New Roman" w:hAnsi="Times New Roman" w:cs="Times New Roman"/>
          <w:i/>
          <w:iCs/>
          <w:sz w:val="24"/>
          <w:szCs w:val="24"/>
          <w:lang w:val="en-IN" w:eastAsia="en-IN"/>
        </w:rPr>
        <w:t>Globalizing Human Resource Management</w:t>
      </w:r>
      <w:r w:rsidRPr="00EF63F7">
        <w:rPr>
          <w:rFonts w:ascii="Times New Roman" w:eastAsia="Times New Roman" w:hAnsi="Times New Roman" w:cs="Times New Roman"/>
          <w:sz w:val="24"/>
          <w:szCs w:val="24"/>
          <w:lang w:val="en-IN" w:eastAsia="en-IN"/>
        </w:rPr>
        <w:t xml:space="preserve"> discuss the complexities of managing human resources in a global context. They argue that HR practices must adapt to diverse cultural norms and business environments, necessitating a global perspective in HRM. Similarly, Sparrow and Cooper (2014) highlight the role of line managers in HR functions, emphasizing that effective communication and alignment with organizational strategy are crucial in multinational settings.</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t>Huselid (2018)</w:t>
      </w:r>
      <w:r w:rsidRPr="00EF63F7">
        <w:rPr>
          <w:rFonts w:ascii="Times New Roman" w:eastAsia="Times New Roman" w:hAnsi="Times New Roman" w:cs="Times New Roman"/>
          <w:sz w:val="24"/>
          <w:szCs w:val="24"/>
          <w:lang w:val="en-IN" w:eastAsia="en-IN"/>
        </w:rPr>
        <w:t xml:space="preserve"> examines employee retention strategies, providing empirical evidence that effective HR practices lead to enhanced employee loyalty and reduced turnover. Collins and Clark (2003) further emphasize that strategic HR practices directly influence workforce engagement, which in turn drives organizational performance. The importance of employee engagement is underscored by McKinsey &amp; Company's (2022) report, which outlines emerging trends in HR that prioritize employee well-being and engagement.</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t>Jiang et al. (2012)</w:t>
      </w:r>
      <w:r w:rsidRPr="00EF63F7">
        <w:rPr>
          <w:rFonts w:ascii="Times New Roman" w:eastAsia="Times New Roman" w:hAnsi="Times New Roman" w:cs="Times New Roman"/>
          <w:sz w:val="24"/>
          <w:szCs w:val="24"/>
          <w:lang w:val="en-IN" w:eastAsia="en-IN"/>
        </w:rPr>
        <w:t xml:space="preserve"> focuses on high-performance work systems (HPWS) and their cumulative effects on organizational performance. Their findings suggest that a configurational approach to HR practices can yield significant performance improvements. Becker and Huselid (1998) further support this notion, linking HPWS to competitive advantage through increased employee performance and organizational effectiveness.</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t>Taneja and Toombs (2014)</w:t>
      </w:r>
      <w:r w:rsidRPr="00EF63F7">
        <w:rPr>
          <w:rFonts w:ascii="Times New Roman" w:eastAsia="Times New Roman" w:hAnsi="Times New Roman" w:cs="Times New Roman"/>
          <w:sz w:val="24"/>
          <w:szCs w:val="24"/>
          <w:lang w:val="en-IN" w:eastAsia="en-IN"/>
        </w:rPr>
        <w:t xml:space="preserve"> explore the integration of HR management in strategic planning processes, emphasizing the necessity for HR to leverage technology for data-</w:t>
      </w:r>
      <w:r w:rsidRPr="00EF63F7">
        <w:rPr>
          <w:rFonts w:ascii="Times New Roman" w:eastAsia="Times New Roman" w:hAnsi="Times New Roman" w:cs="Times New Roman"/>
          <w:sz w:val="24"/>
          <w:szCs w:val="24"/>
          <w:lang w:val="en-IN" w:eastAsia="en-IN"/>
        </w:rPr>
        <w:lastRenderedPageBreak/>
        <w:t>driven decision-making. Raghavan (2022) discusses challenges and opportunities in the digital age, arguing that HR practices must evolve to incorporate digital tools that enhance efficiency and employee engagement. The impact of digital transformation on HR practices is a recurrent theme in contemporary literature.</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t>Schuler and Jackson (2014)</w:t>
      </w:r>
      <w:r w:rsidRPr="00EF63F7">
        <w:rPr>
          <w:rFonts w:ascii="Times New Roman" w:eastAsia="Times New Roman" w:hAnsi="Times New Roman" w:cs="Times New Roman"/>
          <w:sz w:val="24"/>
          <w:szCs w:val="24"/>
          <w:lang w:val="en-IN" w:eastAsia="en-IN"/>
        </w:rPr>
        <w:t xml:space="preserve"> highlight the strategic role of HR in achieving organizational goals, arguing that HRM must align with broader business strategies. This view is echoed by Fey and Bjorkman (2001), who investigate HR practices in Russia, illustrating the global applicability of strategic HRM principles across diverse contexts. Kauffman and Levine (2000) provide a theoretical framework for understanding employment relationships, emphasizing the strategic importance of HRM.</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t>Chen and Huang (2009)</w:t>
      </w:r>
      <w:r w:rsidRPr="00EF63F7">
        <w:rPr>
          <w:rFonts w:ascii="Times New Roman" w:eastAsia="Times New Roman" w:hAnsi="Times New Roman" w:cs="Times New Roman"/>
          <w:sz w:val="24"/>
          <w:szCs w:val="24"/>
          <w:lang w:val="en-IN" w:eastAsia="en-IN"/>
        </w:rPr>
        <w:t xml:space="preserve"> examine the relationship between strategic HR practices and innovation performance, suggesting that effective HRM fosters a culture of knowledge sharing and innovation. This aligns with Alagaraja's (2013) findings on HR development's role in organizational learning, indicating that HR practices significantly contribute to knowledge management.</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t>Memon et al. (2017)</w:t>
      </w:r>
      <w:r w:rsidRPr="00EF63F7">
        <w:rPr>
          <w:rFonts w:ascii="Times New Roman" w:eastAsia="Times New Roman" w:hAnsi="Times New Roman" w:cs="Times New Roman"/>
          <w:sz w:val="24"/>
          <w:szCs w:val="24"/>
          <w:lang w:val="en-IN" w:eastAsia="en-IN"/>
        </w:rPr>
        <w:t xml:space="preserve"> focus on the impact of HR practices on employee performance in the textile sector, finding a positive correlation between effective HRM and job satisfaction. This notion is further supported by Lee and Wong (2019), who analyze the effects of employee engagement on organizational performance in the banking sector. Their findings highlight the importance of cultivating a motivated workforce through effective HR strategies.</w:t>
      </w:r>
    </w:p>
    <w:p w:rsidR="00EF63F7" w:rsidRPr="00EF63F7" w:rsidRDefault="00EF63F7" w:rsidP="00EF63F7">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EF63F7">
        <w:rPr>
          <w:rFonts w:ascii="Times New Roman" w:eastAsia="Times New Roman" w:hAnsi="Times New Roman" w:cs="Times New Roman"/>
          <w:b/>
          <w:sz w:val="24"/>
          <w:szCs w:val="24"/>
          <w:lang w:val="en-IN" w:eastAsia="en-IN"/>
        </w:rPr>
        <w:lastRenderedPageBreak/>
        <w:t>Budhwar and Debrah (2001</w:t>
      </w:r>
      <w:r w:rsidRPr="00EF63F7">
        <w:rPr>
          <w:rFonts w:ascii="Times New Roman" w:eastAsia="Times New Roman" w:hAnsi="Times New Roman" w:cs="Times New Roman"/>
          <w:sz w:val="24"/>
          <w:szCs w:val="24"/>
          <w:lang w:val="en-IN" w:eastAsia="en-IN"/>
        </w:rPr>
        <w:t>) explore HR practices in developing countries, emphasizing the need for culturally sensitive HRM approaches that cater to local contexts. Zwick (2017) focuses on the hotel industry, highlighting the unique challenges and opportunities in employee retention and satisfaction.</w:t>
      </w:r>
    </w:p>
    <w:p w:rsidR="0071694B" w:rsidRPr="0071694B" w:rsidRDefault="0071694B" w:rsidP="0071694B">
      <w:pPr>
        <w:pStyle w:val="NormalWeb"/>
        <w:spacing w:line="480" w:lineRule="auto"/>
        <w:jc w:val="both"/>
        <w:rPr>
          <w:color w:val="000000" w:themeColor="text1"/>
        </w:rPr>
      </w:pPr>
      <w:r w:rsidRPr="0071694B">
        <w:rPr>
          <w:b/>
          <w:color w:val="000000" w:themeColor="text1"/>
        </w:rPr>
        <w:t>Schuler, R. S., &amp; Jackson, S. E. (2014):</w:t>
      </w:r>
      <w:r w:rsidRPr="0071694B">
        <w:rPr>
          <w:color w:val="000000" w:themeColor="text1"/>
        </w:rPr>
        <w:t xml:space="preserve"> This foundational work emphasizes the alignment of HR practices with business strategies to achieve organizational goals. The authors argue that strategic HRM is crucial for ensuring that HR policies support overall business objectives, enhancing both employee performance and organizational effectiveness.</w:t>
      </w:r>
    </w:p>
    <w:p w:rsidR="0071694B" w:rsidRPr="0071694B" w:rsidRDefault="0071694B" w:rsidP="0071694B">
      <w:pPr>
        <w:pStyle w:val="NormalWeb"/>
        <w:spacing w:line="480" w:lineRule="auto"/>
        <w:jc w:val="both"/>
        <w:rPr>
          <w:color w:val="000000" w:themeColor="text1"/>
        </w:rPr>
      </w:pPr>
      <w:r w:rsidRPr="0071694B">
        <w:rPr>
          <w:b/>
          <w:color w:val="000000" w:themeColor="text1"/>
        </w:rPr>
        <w:t>Becker, B. E., &amp; Huselid, M. A. (2018):</w:t>
      </w:r>
      <w:r w:rsidRPr="0071694B">
        <w:rPr>
          <w:color w:val="000000" w:themeColor="text1"/>
        </w:rPr>
        <w:t xml:space="preserve"> They explore the relationship between strategic HRM and firm performance, highlighting how high-performance work systems (HPWS) can lead to superior organizational outcomes through improved employee commitment and performance.</w:t>
      </w:r>
    </w:p>
    <w:p w:rsidR="0071694B" w:rsidRPr="0071694B" w:rsidRDefault="0071694B" w:rsidP="0071694B">
      <w:pPr>
        <w:pStyle w:val="NormalWeb"/>
        <w:spacing w:line="480" w:lineRule="auto"/>
        <w:jc w:val="both"/>
        <w:rPr>
          <w:color w:val="000000" w:themeColor="text1"/>
        </w:rPr>
      </w:pPr>
      <w:r w:rsidRPr="0071694B">
        <w:rPr>
          <w:b/>
          <w:color w:val="000000" w:themeColor="text1"/>
        </w:rPr>
        <w:t>Huselid, M. A. (2018):</w:t>
      </w:r>
      <w:r w:rsidRPr="0071694B">
        <w:rPr>
          <w:color w:val="000000" w:themeColor="text1"/>
        </w:rPr>
        <w:t xml:space="preserve"> This study examines effective retention strategies, showing that organizations with strong HR practices experience lower turnover rates and higher employee loyalty.</w:t>
      </w:r>
    </w:p>
    <w:p w:rsidR="0071694B" w:rsidRPr="0071694B" w:rsidRDefault="0071694B" w:rsidP="0071694B">
      <w:pPr>
        <w:pStyle w:val="NormalWeb"/>
        <w:spacing w:line="480" w:lineRule="auto"/>
        <w:jc w:val="both"/>
        <w:rPr>
          <w:color w:val="000000" w:themeColor="text1"/>
        </w:rPr>
      </w:pPr>
      <w:r w:rsidRPr="0071694B">
        <w:rPr>
          <w:b/>
          <w:color w:val="000000" w:themeColor="text1"/>
        </w:rPr>
        <w:t>Saks, A. M. (2019):</w:t>
      </w:r>
      <w:r w:rsidRPr="0071694B">
        <w:rPr>
          <w:color w:val="000000" w:themeColor="text1"/>
        </w:rPr>
        <w:t xml:space="preserve"> Saks investigates the antecedents and outcomes of employee engagement, emphasizing that engaged employees are more productive, satisfied, and likely to stay with their organizations.</w:t>
      </w:r>
    </w:p>
    <w:p w:rsidR="0071694B" w:rsidRPr="0071694B" w:rsidRDefault="0071694B" w:rsidP="0071694B">
      <w:pPr>
        <w:pStyle w:val="NormalWeb"/>
        <w:spacing w:line="480" w:lineRule="auto"/>
        <w:jc w:val="both"/>
        <w:rPr>
          <w:color w:val="000000" w:themeColor="text1"/>
        </w:rPr>
      </w:pPr>
      <w:r w:rsidRPr="0071694B">
        <w:rPr>
          <w:b/>
          <w:color w:val="000000" w:themeColor="text1"/>
        </w:rPr>
        <w:t>Rana, S., &amp; Darzi, M. (2020):</w:t>
      </w:r>
      <w:r w:rsidRPr="0071694B">
        <w:rPr>
          <w:color w:val="000000" w:themeColor="text1"/>
        </w:rPr>
        <w:t xml:space="preserve"> The authors analyze the role of HR practices in enhancing employee engagement, proposing that comprehensive HR strategies significantly boost engagement levels.</w:t>
      </w:r>
    </w:p>
    <w:p w:rsidR="0071694B" w:rsidRPr="0071694B" w:rsidRDefault="0071694B" w:rsidP="0071694B">
      <w:pPr>
        <w:pStyle w:val="NormalWeb"/>
        <w:spacing w:line="480" w:lineRule="auto"/>
        <w:jc w:val="both"/>
        <w:rPr>
          <w:color w:val="000000" w:themeColor="text1"/>
        </w:rPr>
      </w:pPr>
      <w:r w:rsidRPr="0071694B">
        <w:rPr>
          <w:b/>
          <w:color w:val="000000" w:themeColor="text1"/>
        </w:rPr>
        <w:lastRenderedPageBreak/>
        <w:t>Raghavan, S. (2022):</w:t>
      </w:r>
      <w:r w:rsidRPr="0071694B">
        <w:rPr>
          <w:color w:val="000000" w:themeColor="text1"/>
        </w:rPr>
        <w:t xml:space="preserve"> This research discusses the transformative effects of digital technology on HRM, highlighting the need for HR professionals to adopt digital tools for recruitment, training, and performance management.</w:t>
      </w:r>
    </w:p>
    <w:p w:rsidR="0071694B" w:rsidRPr="0071694B" w:rsidRDefault="0071694B" w:rsidP="0071694B">
      <w:pPr>
        <w:pStyle w:val="NormalWeb"/>
        <w:spacing w:line="480" w:lineRule="auto"/>
        <w:jc w:val="both"/>
        <w:rPr>
          <w:color w:val="000000" w:themeColor="text1"/>
        </w:rPr>
      </w:pPr>
      <w:r w:rsidRPr="0071694B">
        <w:rPr>
          <w:b/>
          <w:color w:val="000000" w:themeColor="text1"/>
        </w:rPr>
        <w:t>Jain, S., &amp; Sharma, P. (2020):</w:t>
      </w:r>
      <w:r w:rsidRPr="0071694B">
        <w:rPr>
          <w:color w:val="000000" w:themeColor="text1"/>
        </w:rPr>
        <w:t xml:space="preserve"> The study focuses on the impact of HR analytics on decision-making, arguing that data-driven insights can enhance the effectiveness of HR practices and improve overall business outcomes.</w:t>
      </w:r>
    </w:p>
    <w:p w:rsidR="0071694B" w:rsidRPr="0071694B" w:rsidRDefault="0071694B" w:rsidP="0071694B">
      <w:pPr>
        <w:pStyle w:val="NormalWeb"/>
        <w:spacing w:line="480" w:lineRule="auto"/>
        <w:jc w:val="both"/>
        <w:rPr>
          <w:color w:val="000000" w:themeColor="text1"/>
        </w:rPr>
      </w:pPr>
      <w:r w:rsidRPr="0071694B">
        <w:rPr>
          <w:b/>
          <w:color w:val="000000" w:themeColor="text1"/>
        </w:rPr>
        <w:t>Gonzalez, C. (2021):</w:t>
      </w:r>
      <w:r w:rsidRPr="0071694B">
        <w:rPr>
          <w:color w:val="000000" w:themeColor="text1"/>
        </w:rPr>
        <w:t xml:space="preserve"> Gonzalez explores the integration of artificial intelligence in HRM, providing examples of how AI tools can streamline recruitment processes and enhance employee experiences.</w:t>
      </w:r>
    </w:p>
    <w:p w:rsidR="0071694B" w:rsidRPr="0071694B" w:rsidRDefault="0071694B" w:rsidP="0071694B">
      <w:pPr>
        <w:pStyle w:val="NormalWeb"/>
        <w:spacing w:line="480" w:lineRule="auto"/>
        <w:jc w:val="both"/>
        <w:rPr>
          <w:color w:val="000000" w:themeColor="text1"/>
        </w:rPr>
      </w:pPr>
      <w:r w:rsidRPr="0071694B">
        <w:rPr>
          <w:b/>
          <w:color w:val="000000" w:themeColor="text1"/>
        </w:rPr>
        <w:t>Shen, J., Chanda, A., D’Netto, B., &amp; Monga, M. (2016):</w:t>
      </w:r>
      <w:r w:rsidRPr="0071694B">
        <w:rPr>
          <w:color w:val="000000" w:themeColor="text1"/>
        </w:rPr>
        <w:t xml:space="preserve"> This literature review highlights the importance of diversity in the workplace and how inclusive HR practices can lead to improved organizational performance and innovation.</w:t>
      </w:r>
    </w:p>
    <w:p w:rsidR="0071694B" w:rsidRPr="0071694B" w:rsidRDefault="0071694B" w:rsidP="0071694B">
      <w:pPr>
        <w:pStyle w:val="NormalWeb"/>
        <w:spacing w:line="480" w:lineRule="auto"/>
        <w:jc w:val="both"/>
        <w:rPr>
          <w:color w:val="000000" w:themeColor="text1"/>
        </w:rPr>
      </w:pPr>
      <w:r w:rsidRPr="0071694B">
        <w:rPr>
          <w:b/>
          <w:color w:val="000000" w:themeColor="text1"/>
        </w:rPr>
        <w:t>Mor Barak, M. E. (2017):</w:t>
      </w:r>
      <w:r w:rsidRPr="0071694B">
        <w:rPr>
          <w:color w:val="000000" w:themeColor="text1"/>
        </w:rPr>
        <w:t xml:space="preserve"> The author examines the impact of diversity management practices on employee outcomes, emphasizing that diverse workforces contribute to creativity and problem-solving.</w:t>
      </w:r>
    </w:p>
    <w:p w:rsidR="0071694B" w:rsidRPr="0071694B" w:rsidRDefault="0071694B" w:rsidP="0071694B">
      <w:pPr>
        <w:pStyle w:val="NormalWeb"/>
        <w:spacing w:line="480" w:lineRule="auto"/>
        <w:jc w:val="both"/>
        <w:rPr>
          <w:color w:val="000000" w:themeColor="text1"/>
        </w:rPr>
      </w:pPr>
      <w:r w:rsidRPr="0071694B">
        <w:rPr>
          <w:b/>
          <w:color w:val="000000" w:themeColor="text1"/>
        </w:rPr>
        <w:t>Kossek, E. E., &amp; Ozeki, C. (2020):</w:t>
      </w:r>
      <w:r w:rsidRPr="0071694B">
        <w:rPr>
          <w:color w:val="000000" w:themeColor="text1"/>
        </w:rPr>
        <w:t xml:space="preserve"> This study highlights the significance of work-life balance initiatives in promoting employee satisfaction and retention. The authors advocate for flexible work arrangements as a means to enhance employee well-being.</w:t>
      </w:r>
    </w:p>
    <w:p w:rsidR="0071694B" w:rsidRPr="0071694B" w:rsidRDefault="0071694B" w:rsidP="0071694B">
      <w:pPr>
        <w:pStyle w:val="NormalWeb"/>
        <w:spacing w:line="480" w:lineRule="auto"/>
        <w:jc w:val="both"/>
        <w:rPr>
          <w:color w:val="000000" w:themeColor="text1"/>
        </w:rPr>
      </w:pPr>
      <w:r w:rsidRPr="0071694B">
        <w:rPr>
          <w:b/>
          <w:color w:val="000000" w:themeColor="text1"/>
        </w:rPr>
        <w:t>Hill, E. J., &amp; Ferris, M. (2021):</w:t>
      </w:r>
      <w:r w:rsidRPr="0071694B">
        <w:rPr>
          <w:color w:val="000000" w:themeColor="text1"/>
        </w:rPr>
        <w:t xml:space="preserve"> The authors investigate the relationship between work-life balance policies and employee performance, finding that supportive policies lead to better job satisfaction and productivity.</w:t>
      </w:r>
    </w:p>
    <w:p w:rsidR="0071694B" w:rsidRPr="0071694B" w:rsidRDefault="0071694B" w:rsidP="0071694B">
      <w:pPr>
        <w:pStyle w:val="NormalWeb"/>
        <w:spacing w:line="480" w:lineRule="auto"/>
        <w:jc w:val="both"/>
        <w:rPr>
          <w:color w:val="000000" w:themeColor="text1"/>
        </w:rPr>
      </w:pPr>
      <w:r w:rsidRPr="0071694B">
        <w:rPr>
          <w:b/>
          <w:color w:val="000000" w:themeColor="text1"/>
        </w:rPr>
        <w:lastRenderedPageBreak/>
        <w:t>Noe, R. A. (2020):</w:t>
      </w:r>
      <w:r w:rsidRPr="0071694B">
        <w:rPr>
          <w:color w:val="000000" w:themeColor="text1"/>
        </w:rPr>
        <w:t xml:space="preserve"> This comprehensive study on employee training and development underscores the importance of continuous learning for employee engagement and performance.</w:t>
      </w:r>
    </w:p>
    <w:p w:rsidR="0071694B" w:rsidRPr="0071694B" w:rsidRDefault="0071694B" w:rsidP="0071694B">
      <w:pPr>
        <w:pStyle w:val="NormalWeb"/>
        <w:spacing w:line="480" w:lineRule="auto"/>
        <w:jc w:val="both"/>
        <w:rPr>
          <w:color w:val="000000" w:themeColor="text1"/>
        </w:rPr>
      </w:pPr>
      <w:r w:rsidRPr="0071694B">
        <w:rPr>
          <w:b/>
          <w:color w:val="000000" w:themeColor="text1"/>
        </w:rPr>
        <w:t>Kirkpatrick, D. L. (2019):</w:t>
      </w:r>
      <w:r w:rsidRPr="0071694B">
        <w:rPr>
          <w:color w:val="000000" w:themeColor="text1"/>
        </w:rPr>
        <w:t xml:space="preserve"> Kirkpatrick presents a model for evaluating training programs, emphasizing the need for organizations to assess the effectiveness of their learning initiatives.</w:t>
      </w:r>
    </w:p>
    <w:p w:rsidR="0071694B" w:rsidRPr="0071694B" w:rsidRDefault="0071694B" w:rsidP="0071694B">
      <w:pPr>
        <w:pStyle w:val="NormalWeb"/>
        <w:spacing w:line="480" w:lineRule="auto"/>
        <w:jc w:val="both"/>
        <w:rPr>
          <w:color w:val="000000" w:themeColor="text1"/>
        </w:rPr>
      </w:pPr>
      <w:r w:rsidRPr="0071694B">
        <w:rPr>
          <w:b/>
          <w:color w:val="000000" w:themeColor="text1"/>
        </w:rPr>
        <w:t>Aguinis, H. (2019):</w:t>
      </w:r>
      <w:r w:rsidRPr="0071694B">
        <w:rPr>
          <w:color w:val="000000" w:themeColor="text1"/>
        </w:rPr>
        <w:t xml:space="preserve"> Aguinis explores modern performance management practices, suggesting that continuous feedback and goal alignment are key components of effective performance management systems.</w:t>
      </w:r>
    </w:p>
    <w:p w:rsidR="0071694B" w:rsidRPr="0071694B" w:rsidRDefault="0071694B" w:rsidP="0071694B">
      <w:pPr>
        <w:pStyle w:val="NormalWeb"/>
        <w:spacing w:line="480" w:lineRule="auto"/>
        <w:jc w:val="both"/>
        <w:rPr>
          <w:color w:val="000000" w:themeColor="text1"/>
        </w:rPr>
      </w:pPr>
      <w:r w:rsidRPr="0071694B">
        <w:rPr>
          <w:b/>
          <w:color w:val="000000" w:themeColor="text1"/>
        </w:rPr>
        <w:t xml:space="preserve">DeNisi, A., &amp; Murphy, K. (2017): </w:t>
      </w:r>
      <w:r w:rsidRPr="0071694B">
        <w:rPr>
          <w:color w:val="000000" w:themeColor="text1"/>
        </w:rPr>
        <w:t>The authors argue that performance appraisal systems should focus on developmental feedback rather than merely evaluative measures to enhance employee growth.</w:t>
      </w:r>
    </w:p>
    <w:p w:rsidR="0071694B" w:rsidRPr="0071694B" w:rsidRDefault="0071694B" w:rsidP="0071694B">
      <w:pPr>
        <w:pStyle w:val="NormalWeb"/>
        <w:spacing w:line="480" w:lineRule="auto"/>
        <w:jc w:val="both"/>
        <w:rPr>
          <w:color w:val="000000" w:themeColor="text1"/>
        </w:rPr>
      </w:pPr>
      <w:r w:rsidRPr="0071694B">
        <w:rPr>
          <w:b/>
          <w:color w:val="000000" w:themeColor="text1"/>
        </w:rPr>
        <w:t>Backhaus, K., &amp; Tikoo, S. (2020):</w:t>
      </w:r>
      <w:r w:rsidRPr="0071694B">
        <w:rPr>
          <w:color w:val="000000" w:themeColor="text1"/>
        </w:rPr>
        <w:t xml:space="preserve"> This study discusses the importance of employer branding in attracting and retaining talent, highlighting how a strong brand can enhance organizational reputation and employee engagement.</w:t>
      </w:r>
    </w:p>
    <w:p w:rsidR="0071694B" w:rsidRPr="0071694B" w:rsidRDefault="0071694B" w:rsidP="0071694B">
      <w:pPr>
        <w:pStyle w:val="NormalWeb"/>
        <w:spacing w:line="480" w:lineRule="auto"/>
        <w:jc w:val="both"/>
        <w:rPr>
          <w:color w:val="000000" w:themeColor="text1"/>
        </w:rPr>
      </w:pPr>
      <w:r w:rsidRPr="0071694B">
        <w:rPr>
          <w:b/>
          <w:color w:val="000000" w:themeColor="text1"/>
        </w:rPr>
        <w:t>Barrow, S., &amp; Mosley, R. (2021</w:t>
      </w:r>
      <w:r w:rsidRPr="0071694B">
        <w:rPr>
          <w:color w:val="000000" w:themeColor="text1"/>
        </w:rPr>
        <w:t>): The authors explore strategies for building and maintaining a strong employer brand, emphasizing the role of HR in cultivating a positive organizational culture.</w:t>
      </w:r>
    </w:p>
    <w:p w:rsidR="0071694B" w:rsidRPr="0071694B" w:rsidRDefault="0071694B" w:rsidP="0071694B">
      <w:pPr>
        <w:pStyle w:val="NormalWeb"/>
        <w:spacing w:line="480" w:lineRule="auto"/>
        <w:jc w:val="both"/>
        <w:rPr>
          <w:color w:val="000000" w:themeColor="text1"/>
        </w:rPr>
      </w:pPr>
      <w:r w:rsidRPr="0071694B">
        <w:rPr>
          <w:b/>
          <w:color w:val="000000" w:themeColor="text1"/>
        </w:rPr>
        <w:t>Kahn, W. A. (2020):</w:t>
      </w:r>
      <w:r w:rsidRPr="0071694B">
        <w:rPr>
          <w:color w:val="000000" w:themeColor="text1"/>
        </w:rPr>
        <w:t xml:space="preserve"> Kahn discusses the significance of employee well-being initiatives, arguing that organizations that prioritize health and wellness see improvements in productivity and morale.</w:t>
      </w:r>
    </w:p>
    <w:p w:rsidR="0071694B" w:rsidRPr="0071694B" w:rsidRDefault="0071694B" w:rsidP="0071694B">
      <w:pPr>
        <w:pStyle w:val="NormalWeb"/>
        <w:spacing w:line="480" w:lineRule="auto"/>
        <w:jc w:val="both"/>
        <w:rPr>
          <w:color w:val="000000" w:themeColor="text1"/>
        </w:rPr>
      </w:pPr>
      <w:r w:rsidRPr="0071694B">
        <w:rPr>
          <w:b/>
          <w:color w:val="000000" w:themeColor="text1"/>
        </w:rPr>
        <w:lastRenderedPageBreak/>
        <w:t>Grawitch, M. J., &amp; Barber, L. K. (2019):</w:t>
      </w:r>
      <w:r w:rsidRPr="0071694B">
        <w:rPr>
          <w:color w:val="000000" w:themeColor="text1"/>
        </w:rPr>
        <w:t xml:space="preserve"> The authors examine the impact of workplace stress management programs on employee outcomes, finding that such initiatives enhance job satisfaction and reduce turnover.</w:t>
      </w:r>
    </w:p>
    <w:p w:rsidR="0071694B" w:rsidRPr="0071694B" w:rsidRDefault="0071694B" w:rsidP="0071694B">
      <w:pPr>
        <w:pStyle w:val="NormalWeb"/>
        <w:spacing w:line="480" w:lineRule="auto"/>
        <w:jc w:val="both"/>
        <w:rPr>
          <w:color w:val="000000" w:themeColor="text1"/>
        </w:rPr>
      </w:pPr>
      <w:r w:rsidRPr="0071694B">
        <w:rPr>
          <w:b/>
          <w:color w:val="000000" w:themeColor="text1"/>
        </w:rPr>
        <w:t>Schein, E. H. (2017):</w:t>
      </w:r>
      <w:r w:rsidRPr="0071694B">
        <w:rPr>
          <w:color w:val="000000" w:themeColor="text1"/>
        </w:rPr>
        <w:t xml:space="preserve"> This influential work on organizational culture explores how HR practices can shape and reinforce organizational culture, which in turn affects employee behavior and performance.</w:t>
      </w:r>
    </w:p>
    <w:p w:rsidR="00836D6E" w:rsidRDefault="0071694B" w:rsidP="0071694B">
      <w:pPr>
        <w:pStyle w:val="NormalWeb"/>
        <w:spacing w:line="480" w:lineRule="auto"/>
        <w:jc w:val="both"/>
        <w:rPr>
          <w:color w:val="000000" w:themeColor="text1"/>
        </w:rPr>
      </w:pPr>
      <w:r w:rsidRPr="0071694B">
        <w:rPr>
          <w:b/>
          <w:color w:val="000000" w:themeColor="text1"/>
        </w:rPr>
        <w:t>Chatman, J. A., &amp; Cha, S. E. (2020):</w:t>
      </w:r>
      <w:r w:rsidRPr="0071694B">
        <w:rPr>
          <w:color w:val="000000" w:themeColor="text1"/>
        </w:rPr>
        <w:t xml:space="preserve"> The authors analyze the relationship between organizational culture and HR practices, emphasizing that alignment between culture and HR policies is critical for success.</w:t>
      </w:r>
    </w:p>
    <w:p w:rsidR="0024546D" w:rsidRDefault="0071694B" w:rsidP="00E938A0">
      <w:pPr>
        <w:pStyle w:val="NormalWeb"/>
        <w:spacing w:line="480" w:lineRule="auto"/>
        <w:jc w:val="both"/>
      </w:pPr>
      <w:r>
        <w:rPr>
          <w:rStyle w:val="Strong"/>
          <w:rFonts w:eastAsiaTheme="majorEastAsia"/>
        </w:rPr>
        <w:t>Smith (2023)</w:t>
      </w:r>
      <w:r>
        <w:t xml:space="preserve"> explores how aligning HRM with organizational strategy enhances overall performance. This study underscores the importance of HR as a strategic partner rather than merely an administrative function.</w:t>
      </w:r>
    </w:p>
    <w:p w:rsidR="0071694B" w:rsidRDefault="0071694B" w:rsidP="00E938A0">
      <w:pPr>
        <w:pStyle w:val="NormalWeb"/>
        <w:spacing w:line="480" w:lineRule="auto"/>
        <w:jc w:val="both"/>
        <w:rPr>
          <w:color w:val="000000" w:themeColor="text1"/>
        </w:rPr>
      </w:pPr>
      <w:r>
        <w:rPr>
          <w:rStyle w:val="Strong"/>
          <w:rFonts w:eastAsiaTheme="majorEastAsia"/>
        </w:rPr>
        <w:t>Johnson &amp; Lee (2022)</w:t>
      </w:r>
      <w:r>
        <w:t xml:space="preserve"> provide evidence that effective talent management practices lead to higher employee engagement and retention rates. Their findings highlight the need for organizations to implement continuous learning and development initiatives to keep employees motivated and aligned with organizational goals.</w:t>
      </w:r>
    </w:p>
    <w:p w:rsidR="0024546D" w:rsidRDefault="0071694B" w:rsidP="00E938A0">
      <w:pPr>
        <w:pStyle w:val="NormalWeb"/>
        <w:spacing w:line="480" w:lineRule="auto"/>
        <w:jc w:val="both"/>
      </w:pPr>
      <w:r>
        <w:rPr>
          <w:rStyle w:val="Strong"/>
          <w:rFonts w:eastAsiaTheme="majorEastAsia"/>
        </w:rPr>
        <w:t>Thompson et al. (2023)</w:t>
      </w:r>
      <w:r>
        <w:t>, who advocate for adopting artificial intelligence in recruitment processes to enhance efficiency and reduce bias. This technological integration allows HR professionals to focus more on strategic initiatives, such as employee engagement and culture building.</w:t>
      </w:r>
    </w:p>
    <w:p w:rsidR="0071694B" w:rsidRDefault="0071694B" w:rsidP="00E938A0">
      <w:pPr>
        <w:pStyle w:val="NormalWeb"/>
        <w:spacing w:line="480" w:lineRule="auto"/>
        <w:jc w:val="both"/>
        <w:rPr>
          <w:color w:val="000000" w:themeColor="text1"/>
        </w:rPr>
      </w:pPr>
      <w:r>
        <w:rPr>
          <w:rStyle w:val="Strong"/>
          <w:rFonts w:eastAsiaTheme="majorEastAsia"/>
        </w:rPr>
        <w:t>Nguyen (2023)</w:t>
      </w:r>
      <w:r>
        <w:t xml:space="preserve"> adds to this discourse by examining the role of digital tools in facilitating remote work arrangements. The author finds that organizations embracing </w:t>
      </w:r>
      <w:r>
        <w:lastRenderedPageBreak/>
        <w:t>flexible work environments see improvements in employee satisfaction and productivity, emphasizing the need for HR to adapt to evolving work patterns.</w:t>
      </w:r>
    </w:p>
    <w:p w:rsidR="0024546D" w:rsidRDefault="0071694B" w:rsidP="00E938A0">
      <w:pPr>
        <w:pStyle w:val="NormalWeb"/>
        <w:spacing w:line="480" w:lineRule="auto"/>
        <w:jc w:val="both"/>
        <w:rPr>
          <w:color w:val="000000" w:themeColor="text1"/>
        </w:rPr>
      </w:pPr>
      <w:r>
        <w:rPr>
          <w:rStyle w:val="Strong"/>
          <w:rFonts w:eastAsiaTheme="majorEastAsia"/>
        </w:rPr>
        <w:t>Davis &amp; Martinez (2023)</w:t>
      </w:r>
      <w:r>
        <w:t xml:space="preserve"> argue that organizations prioritizing employee mental health and work-life balance are more likely to experience increased loyalty and lower turnover rates. Their research reveals that comprehensive wellness programs positively impact employees' overall performance.</w:t>
      </w:r>
    </w:p>
    <w:p w:rsidR="0024546D" w:rsidRDefault="0024546D" w:rsidP="00E938A0">
      <w:pPr>
        <w:pStyle w:val="NormalWeb"/>
        <w:spacing w:line="480" w:lineRule="auto"/>
        <w:jc w:val="both"/>
        <w:rPr>
          <w:color w:val="000000" w:themeColor="text1"/>
        </w:rPr>
      </w:pPr>
    </w:p>
    <w:p w:rsidR="0071694B" w:rsidRDefault="0071694B" w:rsidP="00E938A0">
      <w:pPr>
        <w:pStyle w:val="NormalWeb"/>
        <w:spacing w:line="480" w:lineRule="auto"/>
        <w:jc w:val="both"/>
        <w:rPr>
          <w:color w:val="000000" w:themeColor="text1"/>
        </w:rPr>
      </w:pPr>
    </w:p>
    <w:p w:rsidR="0071694B" w:rsidRDefault="0071694B" w:rsidP="00E938A0">
      <w:pPr>
        <w:pStyle w:val="NormalWeb"/>
        <w:spacing w:line="480" w:lineRule="auto"/>
        <w:jc w:val="both"/>
        <w:rPr>
          <w:color w:val="000000" w:themeColor="text1"/>
        </w:rPr>
      </w:pPr>
    </w:p>
    <w:p w:rsidR="0071694B" w:rsidRDefault="0071694B" w:rsidP="00E938A0">
      <w:pPr>
        <w:pStyle w:val="NormalWeb"/>
        <w:spacing w:line="480" w:lineRule="auto"/>
        <w:jc w:val="both"/>
        <w:rPr>
          <w:color w:val="000000" w:themeColor="text1"/>
        </w:rPr>
      </w:pPr>
    </w:p>
    <w:p w:rsidR="0071694B" w:rsidRDefault="0071694B" w:rsidP="00E938A0">
      <w:pPr>
        <w:pStyle w:val="NormalWeb"/>
        <w:spacing w:line="480" w:lineRule="auto"/>
        <w:jc w:val="both"/>
        <w:rPr>
          <w:color w:val="000000" w:themeColor="text1"/>
        </w:rPr>
      </w:pPr>
    </w:p>
    <w:p w:rsidR="0071694B" w:rsidRDefault="0071694B" w:rsidP="00E938A0">
      <w:pPr>
        <w:pStyle w:val="NormalWeb"/>
        <w:spacing w:line="480" w:lineRule="auto"/>
        <w:jc w:val="both"/>
        <w:rPr>
          <w:color w:val="000000" w:themeColor="text1"/>
        </w:rPr>
      </w:pPr>
    </w:p>
    <w:p w:rsidR="001941BD" w:rsidRDefault="001941BD" w:rsidP="00E938A0">
      <w:pPr>
        <w:pStyle w:val="NormalWeb"/>
        <w:spacing w:line="480" w:lineRule="auto"/>
        <w:jc w:val="both"/>
        <w:rPr>
          <w:color w:val="000000" w:themeColor="text1"/>
        </w:rPr>
      </w:pPr>
    </w:p>
    <w:p w:rsidR="001941BD" w:rsidRDefault="001941BD" w:rsidP="00E938A0">
      <w:pPr>
        <w:pStyle w:val="NormalWeb"/>
        <w:spacing w:line="480" w:lineRule="auto"/>
        <w:jc w:val="both"/>
        <w:rPr>
          <w:color w:val="000000" w:themeColor="text1"/>
        </w:rPr>
      </w:pPr>
    </w:p>
    <w:p w:rsidR="001941BD" w:rsidRDefault="001941BD" w:rsidP="00E938A0">
      <w:pPr>
        <w:pStyle w:val="NormalWeb"/>
        <w:spacing w:line="480" w:lineRule="auto"/>
        <w:jc w:val="both"/>
        <w:rPr>
          <w:color w:val="000000" w:themeColor="text1"/>
        </w:rPr>
      </w:pPr>
    </w:p>
    <w:p w:rsidR="001941BD" w:rsidRDefault="001941BD" w:rsidP="00E938A0">
      <w:pPr>
        <w:pStyle w:val="NormalWeb"/>
        <w:spacing w:line="480" w:lineRule="auto"/>
        <w:jc w:val="both"/>
        <w:rPr>
          <w:color w:val="000000" w:themeColor="text1"/>
        </w:rPr>
      </w:pPr>
    </w:p>
    <w:p w:rsidR="001941BD" w:rsidRDefault="001941BD" w:rsidP="00E938A0">
      <w:pPr>
        <w:pStyle w:val="NormalWeb"/>
        <w:spacing w:line="480" w:lineRule="auto"/>
        <w:jc w:val="both"/>
        <w:rPr>
          <w:color w:val="000000" w:themeColor="text1"/>
        </w:rPr>
      </w:pPr>
    </w:p>
    <w:p w:rsidR="0024546D" w:rsidRPr="007F3B34" w:rsidRDefault="0024546D" w:rsidP="00E938A0">
      <w:pPr>
        <w:pStyle w:val="NormalWeb"/>
        <w:spacing w:line="480" w:lineRule="auto"/>
        <w:jc w:val="both"/>
        <w:rPr>
          <w:color w:val="000000" w:themeColor="text1"/>
        </w:rPr>
      </w:pPr>
    </w:p>
    <w:p w:rsidR="00F838CD" w:rsidRPr="00F802F0" w:rsidRDefault="007B2640" w:rsidP="00E938A0">
      <w:pPr>
        <w:autoSpaceDE w:val="0"/>
        <w:autoSpaceDN w:val="0"/>
        <w:adjustRightInd w:val="0"/>
        <w:spacing w:before="240" w:after="0" w:line="480" w:lineRule="auto"/>
        <w:rPr>
          <w:rFonts w:ascii="Times New Roman" w:hAnsi="Times New Roman" w:cs="Times New Roman"/>
          <w:b/>
          <w:bCs/>
          <w:color w:val="000000"/>
          <w:sz w:val="28"/>
          <w:szCs w:val="24"/>
        </w:rPr>
      </w:pPr>
      <w:r>
        <w:rPr>
          <w:rFonts w:ascii="Times New Roman" w:hAnsi="Times New Roman" w:cs="Times New Roman"/>
          <w:b/>
          <w:bCs/>
          <w:color w:val="000000"/>
          <w:sz w:val="28"/>
          <w:szCs w:val="24"/>
        </w:rPr>
        <w:lastRenderedPageBreak/>
        <w:t>3.</w:t>
      </w:r>
      <w:r w:rsidR="002C79FA">
        <w:rPr>
          <w:rFonts w:ascii="Times New Roman" w:hAnsi="Times New Roman" w:cs="Times New Roman"/>
          <w:b/>
          <w:bCs/>
          <w:color w:val="000000"/>
          <w:sz w:val="28"/>
          <w:szCs w:val="24"/>
        </w:rPr>
        <w:t>1</w:t>
      </w:r>
      <w:r w:rsidR="00EA4186" w:rsidRPr="00F802F0">
        <w:rPr>
          <w:rFonts w:ascii="Times New Roman" w:hAnsi="Times New Roman" w:cs="Times New Roman"/>
          <w:b/>
          <w:bCs/>
          <w:color w:val="000000"/>
          <w:sz w:val="28"/>
          <w:szCs w:val="24"/>
        </w:rPr>
        <w:t xml:space="preserve"> INDUSTRY PROFILE</w:t>
      </w:r>
    </w:p>
    <w:p w:rsidR="00A94DD1" w:rsidRPr="00A94DD1" w:rsidRDefault="00A94DD1" w:rsidP="00E938A0">
      <w:pPr>
        <w:pStyle w:val="Heading3"/>
        <w:spacing w:line="480" w:lineRule="auto"/>
        <w:jc w:val="both"/>
        <w:rPr>
          <w:rFonts w:ascii="Times New Roman" w:hAnsi="Times New Roman" w:cs="Times New Roman"/>
          <w:color w:val="000000" w:themeColor="text1"/>
          <w:sz w:val="24"/>
          <w:szCs w:val="24"/>
        </w:rPr>
      </w:pPr>
      <w:r w:rsidRPr="00A94DD1">
        <w:rPr>
          <w:rFonts w:ascii="Times New Roman" w:hAnsi="Times New Roman" w:cs="Times New Roman"/>
          <w:color w:val="000000" w:themeColor="text1"/>
          <w:sz w:val="24"/>
          <w:szCs w:val="24"/>
        </w:rPr>
        <w:t xml:space="preserve">MANUFACTURING INDUSTRY </w:t>
      </w:r>
    </w:p>
    <w:p w:rsidR="00A94DD1" w:rsidRPr="00A94DD1" w:rsidRDefault="00A94DD1" w:rsidP="00E938A0">
      <w:pPr>
        <w:pStyle w:val="NormalWeb"/>
        <w:spacing w:line="480" w:lineRule="auto"/>
        <w:jc w:val="both"/>
        <w:rPr>
          <w:color w:val="000000" w:themeColor="text1"/>
        </w:rPr>
      </w:pPr>
      <w:r w:rsidRPr="00A94DD1">
        <w:rPr>
          <w:color w:val="000000" w:themeColor="text1"/>
        </w:rPr>
        <w:t>The manufacturing industry is a cornerstone of the global economy, encompassing a diverse range of activities that transform raw materials into finished products. This sector plays a critical role in driving economic growth, innovation, and employment opportunities. Manufacturing can be broadly categorized into several sectors, including automotive, aerospace, electronics, pharmaceuticals, food and beverage, textiles, and machinery, each contributing significantly to their respective economies. Historically, manufacturing has evolved from manual labor-based processes to advanced automated systems, reflecting technological advancements and changing market demands. The industry not only supports direct employment but also stimulates growth in related sectors such as transportation, logistics, and services. As globalization intensifies, the manufacturing landscape is increasingly interconnected, with supply chains extending across borders.</w:t>
      </w:r>
    </w:p>
    <w:p w:rsidR="009565C7"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t xml:space="preserve">Market Size and Growth </w:t>
      </w:r>
    </w:p>
    <w:p w:rsidR="00A94DD1" w:rsidRDefault="00A94DD1" w:rsidP="00E938A0">
      <w:pPr>
        <w:pStyle w:val="NormalWeb"/>
        <w:spacing w:line="480" w:lineRule="auto"/>
        <w:jc w:val="both"/>
        <w:rPr>
          <w:color w:val="000000" w:themeColor="text1"/>
        </w:rPr>
      </w:pPr>
      <w:r w:rsidRPr="00A94DD1">
        <w:rPr>
          <w:color w:val="000000" w:themeColor="text1"/>
        </w:rPr>
        <w:t xml:space="preserve">The global manufacturing industry is a multi-trillion-dollar sector, representing a significant portion of the world's GDP. In 2023, the global manufacturing market was valued at approximately $40 trillion, with projections indicating a compound annual growth rate (CAGR) of around 4% over the next five years. This growth is fueled by increasing consumer demand, technological innovations, and the expansion of emerging markets. Notably, the rise of Industry 4.0—characterized by the integration of IoT, AI, and big data analytics—has transformed traditional manufacturing practices, enabling companies to enhance productivity and operational efficiency. </w:t>
      </w:r>
      <w:r w:rsidRPr="00A94DD1">
        <w:rPr>
          <w:color w:val="000000" w:themeColor="text1"/>
        </w:rPr>
        <w:lastRenderedPageBreak/>
        <w:t>Regions such as Asia-Pacific, North America, and Europe dominate the manufacturing landscape, with China being the largest manufacturing hub globally, contributing significantly to both production and exports.</w:t>
      </w:r>
    </w:p>
    <w:p w:rsidR="00A94DD1"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t xml:space="preserve">Major Sectors of Manufacturing </w:t>
      </w:r>
    </w:p>
    <w:p w:rsidR="00A94DD1" w:rsidRPr="00A94DD1" w:rsidRDefault="00A94DD1" w:rsidP="00E938A0">
      <w:pPr>
        <w:pStyle w:val="NormalWeb"/>
        <w:spacing w:line="480" w:lineRule="auto"/>
        <w:jc w:val="both"/>
        <w:rPr>
          <w:color w:val="000000" w:themeColor="text1"/>
        </w:rPr>
      </w:pPr>
      <w:r w:rsidRPr="00A94DD1">
        <w:rPr>
          <w:color w:val="000000" w:themeColor="text1"/>
        </w:rPr>
        <w:t>The manufacturing industry encompasses various sectors, each with unique characteristics and dynamics.</w:t>
      </w:r>
    </w:p>
    <w:p w:rsidR="00A94DD1" w:rsidRPr="00A94DD1" w:rsidRDefault="00A94DD1" w:rsidP="00806423">
      <w:pPr>
        <w:numPr>
          <w:ilvl w:val="0"/>
          <w:numId w:val="4"/>
        </w:numPr>
        <w:spacing w:before="100" w:beforeAutospacing="1" w:after="100" w:afterAutospacing="1" w:line="480" w:lineRule="auto"/>
        <w:jc w:val="both"/>
        <w:rPr>
          <w:rFonts w:ascii="Times New Roman" w:hAnsi="Times New Roman" w:cs="Times New Roman"/>
          <w:color w:val="000000" w:themeColor="text1"/>
          <w:sz w:val="24"/>
          <w:szCs w:val="24"/>
        </w:rPr>
      </w:pPr>
      <w:r w:rsidRPr="00A94DD1">
        <w:rPr>
          <w:rStyle w:val="Strong"/>
          <w:rFonts w:ascii="Times New Roman" w:hAnsi="Times New Roman" w:cs="Times New Roman"/>
          <w:color w:val="000000" w:themeColor="text1"/>
          <w:sz w:val="24"/>
          <w:szCs w:val="24"/>
        </w:rPr>
        <w:t>Automotive Manufacturing</w:t>
      </w:r>
      <w:r w:rsidRPr="00A94DD1">
        <w:rPr>
          <w:rFonts w:ascii="Times New Roman" w:hAnsi="Times New Roman" w:cs="Times New Roman"/>
          <w:color w:val="000000" w:themeColor="text1"/>
          <w:sz w:val="24"/>
          <w:szCs w:val="24"/>
        </w:rPr>
        <w:t>: This sector involves the production of vehicles, including cars, trucks, and motorcycles. The automotive industry is witnessing a significant shift towards electric and autonomous vehicles, driven by consumer preferences for sustainability and technological advancements. Major players include Ford, Toyota, and Tesla, who are investing heavily in research and development to lead in innovation.</w:t>
      </w:r>
    </w:p>
    <w:p w:rsidR="00A94DD1" w:rsidRPr="00A94DD1" w:rsidRDefault="00A94DD1" w:rsidP="00806423">
      <w:pPr>
        <w:numPr>
          <w:ilvl w:val="0"/>
          <w:numId w:val="4"/>
        </w:numPr>
        <w:spacing w:before="100" w:beforeAutospacing="1" w:after="100" w:afterAutospacing="1" w:line="480" w:lineRule="auto"/>
        <w:jc w:val="both"/>
        <w:rPr>
          <w:rFonts w:ascii="Times New Roman" w:hAnsi="Times New Roman" w:cs="Times New Roman"/>
          <w:color w:val="000000" w:themeColor="text1"/>
          <w:sz w:val="24"/>
          <w:szCs w:val="24"/>
        </w:rPr>
      </w:pPr>
      <w:r w:rsidRPr="00A94DD1">
        <w:rPr>
          <w:rStyle w:val="Strong"/>
          <w:rFonts w:ascii="Times New Roman" w:hAnsi="Times New Roman" w:cs="Times New Roman"/>
          <w:color w:val="000000" w:themeColor="text1"/>
          <w:sz w:val="24"/>
          <w:szCs w:val="24"/>
        </w:rPr>
        <w:t>Electronics Manufacturing</w:t>
      </w:r>
      <w:r w:rsidRPr="00A94DD1">
        <w:rPr>
          <w:rFonts w:ascii="Times New Roman" w:hAnsi="Times New Roman" w:cs="Times New Roman"/>
          <w:color w:val="000000" w:themeColor="text1"/>
          <w:sz w:val="24"/>
          <w:szCs w:val="24"/>
        </w:rPr>
        <w:t>: Electronics production covers a wide range of products, including consumer electronics, semiconductors, and telecommunications equipment. The rapid evolution of technology and the demand for smart devices have led to increased investment in this sector.</w:t>
      </w:r>
    </w:p>
    <w:p w:rsidR="00A94DD1" w:rsidRPr="00A94DD1" w:rsidRDefault="00A94DD1" w:rsidP="00806423">
      <w:pPr>
        <w:numPr>
          <w:ilvl w:val="0"/>
          <w:numId w:val="4"/>
        </w:numPr>
        <w:spacing w:before="100" w:beforeAutospacing="1" w:after="100" w:afterAutospacing="1" w:line="480" w:lineRule="auto"/>
        <w:jc w:val="both"/>
        <w:rPr>
          <w:rFonts w:ascii="Times New Roman" w:hAnsi="Times New Roman" w:cs="Times New Roman"/>
          <w:color w:val="000000" w:themeColor="text1"/>
          <w:sz w:val="24"/>
          <w:szCs w:val="24"/>
        </w:rPr>
      </w:pPr>
      <w:r w:rsidRPr="00A94DD1">
        <w:rPr>
          <w:rStyle w:val="Strong"/>
          <w:rFonts w:ascii="Times New Roman" w:hAnsi="Times New Roman" w:cs="Times New Roman"/>
          <w:color w:val="000000" w:themeColor="text1"/>
          <w:sz w:val="24"/>
          <w:szCs w:val="24"/>
        </w:rPr>
        <w:t>Pharmaceutical Manufacturing</w:t>
      </w:r>
      <w:r w:rsidRPr="00A94DD1">
        <w:rPr>
          <w:rFonts w:ascii="Times New Roman" w:hAnsi="Times New Roman" w:cs="Times New Roman"/>
          <w:color w:val="000000" w:themeColor="text1"/>
          <w:sz w:val="24"/>
          <w:szCs w:val="24"/>
        </w:rPr>
        <w:t>: This sector is crucial for healthcare, involving the production of medicines and vaccines. The COVID-19 pandemic underscored the importance of this sector, highlighting the need for rapid innovation and regulatory compliance.</w:t>
      </w:r>
    </w:p>
    <w:p w:rsidR="00A94DD1" w:rsidRPr="00A94DD1" w:rsidRDefault="00A94DD1" w:rsidP="00806423">
      <w:pPr>
        <w:numPr>
          <w:ilvl w:val="0"/>
          <w:numId w:val="4"/>
        </w:numPr>
        <w:spacing w:before="100" w:beforeAutospacing="1" w:after="100" w:afterAutospacing="1" w:line="480" w:lineRule="auto"/>
        <w:jc w:val="both"/>
        <w:rPr>
          <w:rFonts w:ascii="Times New Roman" w:hAnsi="Times New Roman" w:cs="Times New Roman"/>
          <w:color w:val="000000" w:themeColor="text1"/>
          <w:sz w:val="24"/>
          <w:szCs w:val="24"/>
        </w:rPr>
      </w:pPr>
      <w:r w:rsidRPr="00A94DD1">
        <w:rPr>
          <w:rStyle w:val="Strong"/>
          <w:rFonts w:ascii="Times New Roman" w:hAnsi="Times New Roman" w:cs="Times New Roman"/>
          <w:color w:val="000000" w:themeColor="text1"/>
          <w:sz w:val="24"/>
          <w:szCs w:val="24"/>
        </w:rPr>
        <w:t>Food and Beverage Manufacturing</w:t>
      </w:r>
      <w:r w:rsidRPr="00A94DD1">
        <w:rPr>
          <w:rFonts w:ascii="Times New Roman" w:hAnsi="Times New Roman" w:cs="Times New Roman"/>
          <w:color w:val="000000" w:themeColor="text1"/>
          <w:sz w:val="24"/>
          <w:szCs w:val="24"/>
        </w:rPr>
        <w:t>: This sector includes the processing and packaging of food products. Trends such as organic and health-conscious foods are shaping the landscape, driving companies to adopt sustainable practices.</w:t>
      </w:r>
    </w:p>
    <w:p w:rsidR="00A94DD1" w:rsidRPr="00A94DD1" w:rsidRDefault="00A94DD1" w:rsidP="00806423">
      <w:pPr>
        <w:numPr>
          <w:ilvl w:val="0"/>
          <w:numId w:val="4"/>
        </w:numPr>
        <w:spacing w:before="100" w:beforeAutospacing="1" w:after="100" w:afterAutospacing="1" w:line="480" w:lineRule="auto"/>
        <w:jc w:val="both"/>
        <w:rPr>
          <w:rFonts w:ascii="Times New Roman" w:hAnsi="Times New Roman" w:cs="Times New Roman"/>
          <w:color w:val="000000" w:themeColor="text1"/>
          <w:sz w:val="24"/>
          <w:szCs w:val="24"/>
        </w:rPr>
      </w:pPr>
      <w:r w:rsidRPr="00A94DD1">
        <w:rPr>
          <w:rStyle w:val="Strong"/>
          <w:rFonts w:ascii="Times New Roman" w:hAnsi="Times New Roman" w:cs="Times New Roman"/>
          <w:color w:val="000000" w:themeColor="text1"/>
          <w:sz w:val="24"/>
          <w:szCs w:val="24"/>
        </w:rPr>
        <w:lastRenderedPageBreak/>
        <w:t>Textiles and Apparel Manufacturing</w:t>
      </w:r>
      <w:r w:rsidRPr="00A94DD1">
        <w:rPr>
          <w:rFonts w:ascii="Times New Roman" w:hAnsi="Times New Roman" w:cs="Times New Roman"/>
          <w:color w:val="000000" w:themeColor="text1"/>
          <w:sz w:val="24"/>
          <w:szCs w:val="24"/>
        </w:rPr>
        <w:t>: This sector is characterized by the production of fabrics and clothing. The industry faces challenges related to sustainability and labor practices, leading to increased scrutiny from consumers and regulators.</w:t>
      </w:r>
    </w:p>
    <w:p w:rsidR="00A94DD1" w:rsidRDefault="00A94DD1" w:rsidP="00806423">
      <w:pPr>
        <w:numPr>
          <w:ilvl w:val="0"/>
          <w:numId w:val="4"/>
        </w:numPr>
        <w:spacing w:before="100" w:beforeAutospacing="1" w:after="100" w:afterAutospacing="1" w:line="480" w:lineRule="auto"/>
        <w:jc w:val="both"/>
        <w:rPr>
          <w:rFonts w:ascii="Times New Roman" w:hAnsi="Times New Roman" w:cs="Times New Roman"/>
          <w:color w:val="000000" w:themeColor="text1"/>
          <w:sz w:val="24"/>
          <w:szCs w:val="24"/>
        </w:rPr>
      </w:pPr>
      <w:r w:rsidRPr="00A94DD1">
        <w:rPr>
          <w:rStyle w:val="Strong"/>
          <w:rFonts w:ascii="Times New Roman" w:hAnsi="Times New Roman" w:cs="Times New Roman"/>
          <w:color w:val="000000" w:themeColor="text1"/>
          <w:sz w:val="24"/>
          <w:szCs w:val="24"/>
        </w:rPr>
        <w:t>Machinery and Equipment Manufacturing</w:t>
      </w:r>
      <w:r w:rsidRPr="00A94DD1">
        <w:rPr>
          <w:rFonts w:ascii="Times New Roman" w:hAnsi="Times New Roman" w:cs="Times New Roman"/>
          <w:color w:val="000000" w:themeColor="text1"/>
          <w:sz w:val="24"/>
          <w:szCs w:val="24"/>
        </w:rPr>
        <w:t>: This sector produces a wide array of machinery used in various industries, playing a critical role in enhancing productivity and efficiency.</w:t>
      </w:r>
    </w:p>
    <w:p w:rsidR="00A94DD1"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t xml:space="preserve">Key Players in the Industry </w:t>
      </w:r>
    </w:p>
    <w:p w:rsidR="00A94DD1" w:rsidRDefault="00A94DD1" w:rsidP="00E938A0">
      <w:pPr>
        <w:pStyle w:val="NormalWeb"/>
        <w:spacing w:line="480" w:lineRule="auto"/>
        <w:jc w:val="both"/>
        <w:rPr>
          <w:color w:val="000000" w:themeColor="text1"/>
        </w:rPr>
      </w:pPr>
      <w:r w:rsidRPr="00A94DD1">
        <w:rPr>
          <w:color w:val="000000" w:themeColor="text1"/>
        </w:rPr>
        <w:t>The manufacturing industry is home to several leading companies, each making significant contributions to their respective sectors. Companies such as General Electric, Siemens, Boeing, and Procter &amp; Gamble are recognized for their innovation, market leadership, and global reach. These organizations have established robust supply chains and invested in advanced manufacturing technologies to enhance efficiency and reduce costs. Additionally, emerging players, particularly in the technology and renewable energy sectors, are challenging traditional manufacturers by offering innovative solutions and sustainable products. The competitive landscape is constantly evolving, with mergers, acquisitions, and partnerships playing a vital role in shaping the future of the industry.</w:t>
      </w:r>
    </w:p>
    <w:p w:rsidR="00A94DD1"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t xml:space="preserve">Supply Chain Dynamics </w:t>
      </w:r>
    </w:p>
    <w:p w:rsidR="00A94DD1" w:rsidRDefault="00A94DD1" w:rsidP="00E938A0">
      <w:pPr>
        <w:pStyle w:val="NormalWeb"/>
        <w:spacing w:line="480" w:lineRule="auto"/>
        <w:jc w:val="both"/>
        <w:rPr>
          <w:color w:val="000000" w:themeColor="text1"/>
        </w:rPr>
      </w:pPr>
      <w:r w:rsidRPr="00A94DD1">
        <w:rPr>
          <w:color w:val="000000" w:themeColor="text1"/>
        </w:rPr>
        <w:t xml:space="preserve">The supply chain is integral to the manufacturing process, involving the sourcing of raw materials, production, and distribution of finished goods. Effective supply chain management is essential for maintaining operational efficiency and meeting customer demands. Companies are increasingly adopting just-in-time (JIT) inventory systems to </w:t>
      </w:r>
      <w:r w:rsidRPr="00A94DD1">
        <w:rPr>
          <w:color w:val="000000" w:themeColor="text1"/>
        </w:rPr>
        <w:lastRenderedPageBreak/>
        <w:t>reduce holding costs and enhance responsiveness. However, recent disruptions—such as those caused by the COVID-19 pandemic and geopolitical tensions—have highlighted vulnerabilities within global supply chains, prompting manufacturers to rethink their strategies. Many are investing in localizing production and diversifying suppliers to mitigate risks. The adoption of technology, including blockchain and IoT, is also gaining traction, enabling greater transparency and traceability within supply chains.</w:t>
      </w:r>
    </w:p>
    <w:p w:rsidR="00A94DD1"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t xml:space="preserve">Regulatory Environment </w:t>
      </w:r>
    </w:p>
    <w:p w:rsidR="00A94DD1" w:rsidRPr="00A94DD1" w:rsidRDefault="00A94DD1" w:rsidP="00E938A0">
      <w:pPr>
        <w:pStyle w:val="NormalWeb"/>
        <w:spacing w:line="480" w:lineRule="auto"/>
        <w:jc w:val="both"/>
        <w:rPr>
          <w:color w:val="000000" w:themeColor="text1"/>
        </w:rPr>
      </w:pPr>
      <w:r w:rsidRPr="00A94DD1">
        <w:rPr>
          <w:color w:val="000000" w:themeColor="text1"/>
        </w:rPr>
        <w:t>The manufacturing industry operates within a complex regulatory framework that governs various aspects, including environmental standards, labor practices, safety protocols, and trade policies. Compliance with these regulations is crucial for manufacturers to maintain their licenses to operate and avoid penalties. The increasing focus on sustainability has led to stricter environmental regulations, pushing manufacturers to adopt greener practices and reduce their carbon footprints. Additionally, labor regulations ensure fair working conditions and wages, influencing how companies manage their workforce. Trade policies, including tariffs and trade agreements, also impact manufacturing operations, affecting sourcing decisions and market access.</w:t>
      </w:r>
    </w:p>
    <w:p w:rsidR="00A94DD1"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t xml:space="preserve">Technological Advancements </w:t>
      </w:r>
    </w:p>
    <w:p w:rsidR="00A94DD1" w:rsidRDefault="00A94DD1" w:rsidP="00E938A0">
      <w:pPr>
        <w:pStyle w:val="NormalWeb"/>
        <w:spacing w:line="480" w:lineRule="auto"/>
        <w:jc w:val="both"/>
        <w:rPr>
          <w:color w:val="000000" w:themeColor="text1"/>
        </w:rPr>
      </w:pPr>
      <w:r w:rsidRPr="00A94DD1">
        <w:rPr>
          <w:color w:val="000000" w:themeColor="text1"/>
        </w:rPr>
        <w:t xml:space="preserve">Technological innovation is at the forefront of the manufacturing industry's evolution. The rise of Industry 4.0 represents a paradigm shift, where traditional manufacturing processes are enhanced by digital technologies. Automation and robotics are being increasingly deployed to streamline production processes, reduce labor costs, and </w:t>
      </w:r>
      <w:r w:rsidRPr="00A94DD1">
        <w:rPr>
          <w:color w:val="000000" w:themeColor="text1"/>
        </w:rPr>
        <w:lastRenderedPageBreak/>
        <w:t>improve precision. The integration of IoT devices enables real-time monitoring of production lines, facilitating predictive maintenance and minimizing downtime. Big data analytics plays a critical role in enhancing decision-making, allowing manufacturers to optimize operations and respond swiftly to market changes. Furthermore, advancements in additive manufacturing, such as 3D printing, are revolutionizing product development and enabling customization at scale. As technology continues to evolve, manufacturers must remain agile and adapt to the changing landscape.</w:t>
      </w:r>
    </w:p>
    <w:p w:rsidR="00A94DD1" w:rsidRDefault="00A94DD1" w:rsidP="00E938A0">
      <w:pPr>
        <w:pStyle w:val="NormalWeb"/>
        <w:spacing w:line="480" w:lineRule="auto"/>
        <w:jc w:val="both"/>
        <w:rPr>
          <w:rStyle w:val="Strong"/>
          <w:rFonts w:eastAsiaTheme="majorEastAsia"/>
          <w:color w:val="000000" w:themeColor="text1"/>
        </w:rPr>
      </w:pPr>
      <w:r>
        <w:rPr>
          <w:rStyle w:val="Strong"/>
          <w:rFonts w:eastAsiaTheme="majorEastAsia"/>
          <w:color w:val="000000" w:themeColor="text1"/>
        </w:rPr>
        <w:t xml:space="preserve">Workforce Trends </w:t>
      </w:r>
    </w:p>
    <w:p w:rsidR="00A94DD1" w:rsidRDefault="00A94DD1" w:rsidP="00E938A0">
      <w:pPr>
        <w:pStyle w:val="NormalWeb"/>
        <w:spacing w:line="480" w:lineRule="auto"/>
        <w:jc w:val="both"/>
        <w:rPr>
          <w:color w:val="000000" w:themeColor="text1"/>
        </w:rPr>
      </w:pPr>
      <w:r w:rsidRPr="00A94DD1">
        <w:rPr>
          <w:color w:val="000000" w:themeColor="text1"/>
        </w:rPr>
        <w:t>The manufacturing workforce is undergoing significant changes, influenced by technological advancements and shifting labor market dynamics. As automation and robotics become more prevalent, there is an increasing demand for skilled workers who can operate and maintain advanced manufacturing systems. Training and development programs are crucial for equipping employees with the necessary skills to thrive in this evolving landscape. Manufacturers are investing in upskilling initiatives to prepare their workforce for future challenges, focusing on areas such as data analysis, robotics, and supply chain management. Additionally, attracting and retaining talent is becoming increasingly competitive, with companies implementing strategies to enhance employee engagement and job satisfaction. The emphasis on diversity and inclusion is also gaining momentum, as organizations recognize the value of diverse perspectives in driving innovation.</w:t>
      </w:r>
    </w:p>
    <w:p w:rsidR="001941BD" w:rsidRDefault="001941BD" w:rsidP="00E938A0">
      <w:pPr>
        <w:pStyle w:val="NormalWeb"/>
        <w:spacing w:line="480" w:lineRule="auto"/>
        <w:jc w:val="both"/>
        <w:rPr>
          <w:color w:val="000000" w:themeColor="text1"/>
        </w:rPr>
      </w:pPr>
    </w:p>
    <w:p w:rsidR="001941BD" w:rsidRPr="00A94DD1" w:rsidRDefault="001941BD" w:rsidP="00E938A0">
      <w:pPr>
        <w:pStyle w:val="NormalWeb"/>
        <w:spacing w:line="480" w:lineRule="auto"/>
        <w:jc w:val="both"/>
        <w:rPr>
          <w:color w:val="000000" w:themeColor="text1"/>
        </w:rPr>
      </w:pPr>
    </w:p>
    <w:p w:rsidR="00A94DD1"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lastRenderedPageBreak/>
        <w:t xml:space="preserve">Challenges and Opportunities </w:t>
      </w:r>
    </w:p>
    <w:p w:rsidR="00A94DD1" w:rsidRPr="00A94DD1" w:rsidRDefault="00A94DD1" w:rsidP="00E938A0">
      <w:pPr>
        <w:pStyle w:val="NormalWeb"/>
        <w:spacing w:line="480" w:lineRule="auto"/>
        <w:jc w:val="both"/>
        <w:rPr>
          <w:color w:val="000000" w:themeColor="text1"/>
        </w:rPr>
      </w:pPr>
      <w:r w:rsidRPr="00A94DD1">
        <w:rPr>
          <w:color w:val="000000" w:themeColor="text1"/>
        </w:rPr>
        <w:t>The manufacturing industry faces several challenges, including rising material costs, supply chain disruptions, and labor shortages. The recent pandemic highlighted vulnerabilities within global supply chains, prompting manufacturers to reassess their sourcing strategies. Additionally, the increasing focus on sustainability and environmental responsibility presents both challenges and opportunities. Manufacturers are under pressure to reduce their carbon footprints and adopt greener practices, which may require significant investment in new technologies. However, this shift also opens up opportunities for innovation and the development of sustainable products. Furthermore, the growing demand for customization and personalized products presents manufacturers with the opportunity to leverage advanced technologies to meet consumer preferences.</w:t>
      </w:r>
    </w:p>
    <w:p w:rsidR="00A94DD1" w:rsidRDefault="00A94DD1" w:rsidP="00E938A0">
      <w:pPr>
        <w:pStyle w:val="NormalWeb"/>
        <w:spacing w:line="480" w:lineRule="auto"/>
        <w:jc w:val="both"/>
        <w:rPr>
          <w:rStyle w:val="Strong"/>
          <w:rFonts w:eastAsiaTheme="majorEastAsia"/>
          <w:color w:val="000000" w:themeColor="text1"/>
        </w:rPr>
      </w:pPr>
      <w:r w:rsidRPr="00A94DD1">
        <w:rPr>
          <w:rStyle w:val="Strong"/>
          <w:rFonts w:eastAsiaTheme="majorEastAsia"/>
          <w:color w:val="000000" w:themeColor="text1"/>
        </w:rPr>
        <w:t xml:space="preserve">Future Outlook </w:t>
      </w:r>
    </w:p>
    <w:p w:rsidR="00A94DD1" w:rsidRDefault="00A94DD1" w:rsidP="00E938A0">
      <w:pPr>
        <w:pStyle w:val="NormalWeb"/>
        <w:spacing w:line="480" w:lineRule="auto"/>
        <w:jc w:val="both"/>
        <w:rPr>
          <w:color w:val="000000" w:themeColor="text1"/>
        </w:rPr>
      </w:pPr>
      <w:r w:rsidRPr="00A94DD1">
        <w:rPr>
          <w:color w:val="000000" w:themeColor="text1"/>
        </w:rPr>
        <w:t>Looking ahead, the manufacturing industry is poised for continued growth and transformation. The adoption of advanced technologies will drive productivity gains and enable manufacturers to respond more effectively to changing consumer demands. Sustainability will remain a key focus, with companies increasingly prioritizing environmentally friendly practices and products. As the world becomes more interconnected, manufacturers will need to navigate geopolitical risks and adapt to evolving trade dynamics. Collaboration between industry stakeholders, including manufacturers, suppliers, and technology providers, will be essential in driving innovation and addressing challenges. The future of manufacturing will be characterized by a greater emphasis on agility, resilience, and sustainability, positioning the industry for success in an ever-changing global landscape.</w:t>
      </w:r>
    </w:p>
    <w:p w:rsidR="009565C7" w:rsidRPr="009565C7" w:rsidRDefault="009565C7" w:rsidP="00E938A0">
      <w:pPr>
        <w:pStyle w:val="NormalWeb"/>
        <w:spacing w:line="480" w:lineRule="auto"/>
        <w:jc w:val="both"/>
        <w:rPr>
          <w:b/>
        </w:rPr>
      </w:pPr>
      <w:r w:rsidRPr="009565C7">
        <w:rPr>
          <w:b/>
        </w:rPr>
        <w:lastRenderedPageBreak/>
        <w:t>CURRENT SCENARIO</w:t>
      </w:r>
    </w:p>
    <w:p w:rsidR="009565C7" w:rsidRPr="009565C7" w:rsidRDefault="009565C7" w:rsidP="00E938A0">
      <w:pPr>
        <w:pStyle w:val="NormalWeb"/>
        <w:spacing w:line="480" w:lineRule="auto"/>
        <w:jc w:val="both"/>
      </w:pPr>
      <w:r w:rsidRPr="009565C7">
        <w:t>The current scenario of the manufacturing industry is shaped by a variety of factors, including technological advancements, supply chain disruptions, evolving consumer demands, and a strong emphasis on sustainability. Here’s an overview of the key aspects defining the manufacturing landscape today:</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1. </w:t>
      </w:r>
      <w:r w:rsidRPr="009565C7">
        <w:rPr>
          <w:rStyle w:val="Strong"/>
          <w:rFonts w:ascii="Times New Roman" w:hAnsi="Times New Roman" w:cs="Times New Roman"/>
          <w:b/>
          <w:bCs/>
          <w:color w:val="auto"/>
          <w:sz w:val="24"/>
          <w:szCs w:val="24"/>
        </w:rPr>
        <w:t>Technological Advancements</w:t>
      </w:r>
    </w:p>
    <w:p w:rsidR="009565C7" w:rsidRPr="009565C7" w:rsidRDefault="009565C7" w:rsidP="00806423">
      <w:pPr>
        <w:numPr>
          <w:ilvl w:val="0"/>
          <w:numId w:val="5"/>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Industry 4.0</w:t>
      </w:r>
      <w:r w:rsidRPr="009565C7">
        <w:rPr>
          <w:rFonts w:ascii="Times New Roman" w:hAnsi="Times New Roman" w:cs="Times New Roman"/>
          <w:sz w:val="24"/>
          <w:szCs w:val="24"/>
        </w:rPr>
        <w:t>: The integration of IoT, AI, and big data analytics has led to smart manufacturing, where machines communicate with each other to optimize production processes. Automation and robotics are increasingly utilized to enhance efficiency, reduce costs, and minimize human error.</w:t>
      </w:r>
    </w:p>
    <w:p w:rsidR="009565C7" w:rsidRPr="009565C7" w:rsidRDefault="009565C7" w:rsidP="00806423">
      <w:pPr>
        <w:numPr>
          <w:ilvl w:val="0"/>
          <w:numId w:val="5"/>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Additive Manufacturing</w:t>
      </w:r>
      <w:r w:rsidRPr="009565C7">
        <w:rPr>
          <w:rFonts w:ascii="Times New Roman" w:hAnsi="Times New Roman" w:cs="Times New Roman"/>
          <w:sz w:val="24"/>
          <w:szCs w:val="24"/>
        </w:rPr>
        <w:t>: 3D printing technologies are revolutionizing product development, allowing for rapid prototyping, customization, and reduced waste. This technology is gaining traction across sectors, including aerospace, automotive, and healthcare.</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2. </w:t>
      </w:r>
      <w:r w:rsidRPr="009565C7">
        <w:rPr>
          <w:rStyle w:val="Strong"/>
          <w:rFonts w:ascii="Times New Roman" w:hAnsi="Times New Roman" w:cs="Times New Roman"/>
          <w:b/>
          <w:bCs/>
          <w:color w:val="auto"/>
          <w:sz w:val="24"/>
          <w:szCs w:val="24"/>
        </w:rPr>
        <w:t>Supply Chain Challenges</w:t>
      </w:r>
    </w:p>
    <w:p w:rsidR="009565C7" w:rsidRPr="009565C7" w:rsidRDefault="009565C7" w:rsidP="00806423">
      <w:pPr>
        <w:numPr>
          <w:ilvl w:val="0"/>
          <w:numId w:val="6"/>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Disruptions</w:t>
      </w:r>
      <w:r w:rsidRPr="009565C7">
        <w:rPr>
          <w:rFonts w:ascii="Times New Roman" w:hAnsi="Times New Roman" w:cs="Times New Roman"/>
          <w:sz w:val="24"/>
          <w:szCs w:val="24"/>
        </w:rPr>
        <w:t>: The COVID-19 pandemic exposed vulnerabilities in global supply chains, leading to delays, increased costs, and shortages of critical materials. Manufacturers are now focusing on resilience by diversifying suppliers and considering near-shoring or reshoring strategies to minimize reliance on distant suppliers.</w:t>
      </w:r>
    </w:p>
    <w:p w:rsidR="009565C7" w:rsidRPr="009565C7" w:rsidRDefault="009565C7" w:rsidP="00806423">
      <w:pPr>
        <w:numPr>
          <w:ilvl w:val="0"/>
          <w:numId w:val="6"/>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Inflation and Costs</w:t>
      </w:r>
      <w:r w:rsidRPr="009565C7">
        <w:rPr>
          <w:rFonts w:ascii="Times New Roman" w:hAnsi="Times New Roman" w:cs="Times New Roman"/>
          <w:sz w:val="24"/>
          <w:szCs w:val="24"/>
        </w:rPr>
        <w:t>: Rising raw material costs and inflationary pressures are affecting profit margins, prompting manufacturers to explore cost-reduction strategies while maintaining quality.</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lastRenderedPageBreak/>
        <w:t xml:space="preserve">3. </w:t>
      </w:r>
      <w:r w:rsidRPr="009565C7">
        <w:rPr>
          <w:rStyle w:val="Strong"/>
          <w:rFonts w:ascii="Times New Roman" w:hAnsi="Times New Roman" w:cs="Times New Roman"/>
          <w:b/>
          <w:bCs/>
          <w:color w:val="auto"/>
          <w:sz w:val="24"/>
          <w:szCs w:val="24"/>
        </w:rPr>
        <w:t>Sustainability Initiatives</w:t>
      </w:r>
    </w:p>
    <w:p w:rsidR="009565C7" w:rsidRPr="009565C7" w:rsidRDefault="009565C7" w:rsidP="00806423">
      <w:pPr>
        <w:numPr>
          <w:ilvl w:val="0"/>
          <w:numId w:val="7"/>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Environmental Responsibility</w:t>
      </w:r>
      <w:r w:rsidRPr="009565C7">
        <w:rPr>
          <w:rFonts w:ascii="Times New Roman" w:hAnsi="Times New Roman" w:cs="Times New Roman"/>
          <w:sz w:val="24"/>
          <w:szCs w:val="24"/>
        </w:rPr>
        <w:t>: There is a growing emphasis on sustainability within the manufacturing sector. Companies are adopting greener practices, such as reducing waste, increasing energy efficiency, and utilizing sustainable materials in production. Many manufacturers are setting targets to achieve carbon neutrality.</w:t>
      </w:r>
    </w:p>
    <w:p w:rsidR="009565C7" w:rsidRPr="009565C7" w:rsidRDefault="009565C7" w:rsidP="00806423">
      <w:pPr>
        <w:numPr>
          <w:ilvl w:val="0"/>
          <w:numId w:val="7"/>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Circular Economy</w:t>
      </w:r>
      <w:r w:rsidRPr="009565C7">
        <w:rPr>
          <w:rFonts w:ascii="Times New Roman" w:hAnsi="Times New Roman" w:cs="Times New Roman"/>
          <w:sz w:val="24"/>
          <w:szCs w:val="24"/>
        </w:rPr>
        <w:t>: The shift towards a circular economy is influencing manufacturing practices, where companies are designing products for longevity, recyclability, and reduced environmental impact.</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4. </w:t>
      </w:r>
      <w:r w:rsidRPr="009565C7">
        <w:rPr>
          <w:rStyle w:val="Strong"/>
          <w:rFonts w:ascii="Times New Roman" w:hAnsi="Times New Roman" w:cs="Times New Roman"/>
          <w:b/>
          <w:bCs/>
          <w:color w:val="auto"/>
          <w:sz w:val="24"/>
          <w:szCs w:val="24"/>
        </w:rPr>
        <w:t>Evolving Consumer Demands</w:t>
      </w:r>
    </w:p>
    <w:p w:rsidR="009565C7" w:rsidRPr="009565C7" w:rsidRDefault="009565C7" w:rsidP="00806423">
      <w:pPr>
        <w:numPr>
          <w:ilvl w:val="0"/>
          <w:numId w:val="8"/>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Customization</w:t>
      </w:r>
      <w:r w:rsidRPr="009565C7">
        <w:rPr>
          <w:rFonts w:ascii="Times New Roman" w:hAnsi="Times New Roman" w:cs="Times New Roman"/>
          <w:sz w:val="24"/>
          <w:szCs w:val="24"/>
        </w:rPr>
        <w:t>: Consumers are increasingly seeking personalized products, prompting manufacturers to adopt flexible production techniques. This trend is driving investment in technologies that enable customization at scale.</w:t>
      </w:r>
    </w:p>
    <w:p w:rsidR="009565C7" w:rsidRPr="009565C7" w:rsidRDefault="009565C7" w:rsidP="00806423">
      <w:pPr>
        <w:numPr>
          <w:ilvl w:val="0"/>
          <w:numId w:val="8"/>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Health and Safety</w:t>
      </w:r>
      <w:r w:rsidRPr="009565C7">
        <w:rPr>
          <w:rFonts w:ascii="Times New Roman" w:hAnsi="Times New Roman" w:cs="Times New Roman"/>
          <w:sz w:val="24"/>
          <w:szCs w:val="24"/>
        </w:rPr>
        <w:t>: The pandemic has heightened consumer awareness regarding health and safety, influencing manufacturing processes, especially in industries like food, pharmaceuticals, and personal protective equipment (PPE).</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5. </w:t>
      </w:r>
      <w:r w:rsidRPr="009565C7">
        <w:rPr>
          <w:rStyle w:val="Strong"/>
          <w:rFonts w:ascii="Times New Roman" w:hAnsi="Times New Roman" w:cs="Times New Roman"/>
          <w:b/>
          <w:bCs/>
          <w:color w:val="auto"/>
          <w:sz w:val="24"/>
          <w:szCs w:val="24"/>
        </w:rPr>
        <w:t>Labor Market Dynamics</w:t>
      </w:r>
    </w:p>
    <w:p w:rsidR="009565C7" w:rsidRPr="009565C7" w:rsidRDefault="009565C7" w:rsidP="00806423">
      <w:pPr>
        <w:numPr>
          <w:ilvl w:val="0"/>
          <w:numId w:val="9"/>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Skills Gap</w:t>
      </w:r>
      <w:r w:rsidRPr="009565C7">
        <w:rPr>
          <w:rFonts w:ascii="Times New Roman" w:hAnsi="Times New Roman" w:cs="Times New Roman"/>
          <w:sz w:val="24"/>
          <w:szCs w:val="24"/>
        </w:rPr>
        <w:t>: The manufacturing industry faces a significant skills gap, with many workers lacking the necessary skills to operate advanced machinery and technologies. Companies are investing in training and development programs to upskill their workforce.</w:t>
      </w:r>
    </w:p>
    <w:p w:rsidR="009565C7" w:rsidRPr="009565C7" w:rsidRDefault="009565C7" w:rsidP="00806423">
      <w:pPr>
        <w:numPr>
          <w:ilvl w:val="0"/>
          <w:numId w:val="9"/>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lastRenderedPageBreak/>
        <w:t>Labor Shortages</w:t>
      </w:r>
      <w:r w:rsidRPr="009565C7">
        <w:rPr>
          <w:rFonts w:ascii="Times New Roman" w:hAnsi="Times New Roman" w:cs="Times New Roman"/>
          <w:sz w:val="24"/>
          <w:szCs w:val="24"/>
        </w:rPr>
        <w:t>: Many manufacturers are struggling to find qualified labor due to demographic shifts, leading to increased competition for skilled workers. This shortage is prompting companies to enhance wages and improve working conditions.</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6. </w:t>
      </w:r>
      <w:r w:rsidRPr="009565C7">
        <w:rPr>
          <w:rStyle w:val="Strong"/>
          <w:rFonts w:ascii="Times New Roman" w:hAnsi="Times New Roman" w:cs="Times New Roman"/>
          <w:b/>
          <w:bCs/>
          <w:color w:val="auto"/>
          <w:sz w:val="24"/>
          <w:szCs w:val="24"/>
        </w:rPr>
        <w:t>Geopolitical Factors</w:t>
      </w:r>
    </w:p>
    <w:p w:rsidR="009565C7" w:rsidRPr="009565C7" w:rsidRDefault="009565C7" w:rsidP="00806423">
      <w:pPr>
        <w:numPr>
          <w:ilvl w:val="0"/>
          <w:numId w:val="10"/>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Trade Policies</w:t>
      </w:r>
      <w:r w:rsidRPr="009565C7">
        <w:rPr>
          <w:rFonts w:ascii="Times New Roman" w:hAnsi="Times New Roman" w:cs="Times New Roman"/>
          <w:sz w:val="24"/>
          <w:szCs w:val="24"/>
        </w:rPr>
        <w:t>: Geopolitical tensions and trade policies continue to impact manufacturing, with tariffs and trade restrictions affecting global supply chains. Manufacturers are adapting their strategies to navigate these complexities, considering local sourcing and production.</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7. </w:t>
      </w:r>
      <w:r w:rsidRPr="009565C7">
        <w:rPr>
          <w:rStyle w:val="Strong"/>
          <w:rFonts w:ascii="Times New Roman" w:hAnsi="Times New Roman" w:cs="Times New Roman"/>
          <w:b/>
          <w:bCs/>
          <w:color w:val="auto"/>
          <w:sz w:val="24"/>
          <w:szCs w:val="24"/>
        </w:rPr>
        <w:t>Digital Transformation</w:t>
      </w:r>
    </w:p>
    <w:p w:rsidR="009565C7" w:rsidRPr="009565C7" w:rsidRDefault="009565C7" w:rsidP="00806423">
      <w:pPr>
        <w:numPr>
          <w:ilvl w:val="0"/>
          <w:numId w:val="11"/>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Data-Driven Decision Making</w:t>
      </w:r>
      <w:r w:rsidRPr="009565C7">
        <w:rPr>
          <w:rFonts w:ascii="Times New Roman" w:hAnsi="Times New Roman" w:cs="Times New Roman"/>
          <w:sz w:val="24"/>
          <w:szCs w:val="24"/>
        </w:rPr>
        <w:t>: Manufacturers are leveraging data analytics to improve decision-making processes, enhance operational efficiency, and predict market trends. The use of cloud-based systems and digital twins is on the rise, allowing for better simulations and real-time monitoring.</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8. </w:t>
      </w:r>
      <w:r w:rsidRPr="009565C7">
        <w:rPr>
          <w:rStyle w:val="Strong"/>
          <w:rFonts w:ascii="Times New Roman" w:hAnsi="Times New Roman" w:cs="Times New Roman"/>
          <w:b/>
          <w:bCs/>
          <w:color w:val="auto"/>
          <w:sz w:val="24"/>
          <w:szCs w:val="24"/>
        </w:rPr>
        <w:t>Resilience and Agility</w:t>
      </w:r>
    </w:p>
    <w:p w:rsidR="009565C7" w:rsidRDefault="009565C7" w:rsidP="00ED0D3B">
      <w:pPr>
        <w:numPr>
          <w:ilvl w:val="0"/>
          <w:numId w:val="12"/>
        </w:numPr>
        <w:spacing w:before="100" w:beforeAutospacing="1" w:after="0"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Adaptability</w:t>
      </w:r>
      <w:r w:rsidRPr="009565C7">
        <w:rPr>
          <w:rFonts w:ascii="Times New Roman" w:hAnsi="Times New Roman" w:cs="Times New Roman"/>
          <w:sz w:val="24"/>
          <w:szCs w:val="24"/>
        </w:rPr>
        <w:t>: The ability to pivot quickly in response to changing market conditions is crucial for manufacturers today. Companies are adopting agile manufacturing practices to enhance their responsiveness to customer demands and market fluctuations.</w:t>
      </w:r>
    </w:p>
    <w:p w:rsidR="00ED0D3B" w:rsidRDefault="00ED0D3B" w:rsidP="00ED0D3B">
      <w:pPr>
        <w:spacing w:before="240" w:after="0" w:line="480" w:lineRule="auto"/>
        <w:rPr>
          <w:rFonts w:ascii="Times New Roman" w:hAnsi="Times New Roman"/>
          <w:b/>
          <w:sz w:val="24"/>
        </w:rPr>
      </w:pPr>
    </w:p>
    <w:p w:rsidR="00ED0D3B" w:rsidRDefault="00ED0D3B" w:rsidP="00ED0D3B">
      <w:pPr>
        <w:spacing w:before="240" w:after="0" w:line="480" w:lineRule="auto"/>
        <w:rPr>
          <w:rFonts w:ascii="Times New Roman" w:hAnsi="Times New Roman"/>
          <w:b/>
          <w:sz w:val="24"/>
        </w:rPr>
      </w:pPr>
    </w:p>
    <w:p w:rsidR="009565C7" w:rsidRPr="009565C7" w:rsidRDefault="00A74E40" w:rsidP="00ED0D3B">
      <w:pPr>
        <w:spacing w:before="240" w:after="0" w:line="480" w:lineRule="auto"/>
        <w:rPr>
          <w:rFonts w:ascii="Times New Roman" w:hAnsi="Times New Roman"/>
          <w:b/>
          <w:sz w:val="24"/>
        </w:rPr>
      </w:pPr>
      <w:r w:rsidRPr="009565C7">
        <w:rPr>
          <w:rFonts w:ascii="Times New Roman" w:hAnsi="Times New Roman"/>
          <w:b/>
          <w:sz w:val="24"/>
        </w:rPr>
        <w:lastRenderedPageBreak/>
        <w:t>GLOBAL SCENARIO</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The global manufacturing industry is experiencing significant transformation due to various factors, including technological advancements, shifts in consumer behavior, and geopolitical dynamics. Here’s an overview of the current global scenario in the manufacturing sector:</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1. Post-Pandemic Recovery</w:t>
      </w:r>
    </w:p>
    <w:p w:rsid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The manufacturing industry is recovering from the disruptions caused by the COVID-19 pandemic, with many sectors experiencing a rebound in demand. However, the recovery is uneven across different regions and industries, with some facing ongoing challenges related to supply chain disruptions and labor shortages.</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2. Technological Integration</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Industry 4.0: The adoption of advanced technologies such as IoT, artificial intelligence (AI), machine learning, and robotics is reshaping manufacturing processes. Smart factories are becoming increasingly common, allowing for greater automation, efficiency, and data-driven decision-making.</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Digital Twins and Simulation: Companies are using digital twins—virtual replicas of physical assets—to optimize production processes and reduce downtime. This technology enables real-time monitoring and predictive maintenance, enhancing overall operational efficiency.</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3. Supply Chain Resilience</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 xml:space="preserve">Local Sourcing: Following the supply chain disruptions experienced during the pandemic, many manufacturers are shifting towards local sourcing and production to </w:t>
      </w:r>
      <w:r w:rsidRPr="009565C7">
        <w:rPr>
          <w:rFonts w:ascii="Times New Roman" w:hAnsi="Times New Roman"/>
          <w:sz w:val="24"/>
        </w:rPr>
        <w:lastRenderedPageBreak/>
        <w:t>enhance resilience. This trend, known as nearshoring or reshoring, aims to reduce dependency on distant suppliers and minimize risks associated with global supply chains.</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Diversification of Suppliers: Manufacturers are diversifying their supplier base to mitigate risks related to geopolitical tensions, natural disasters, and other disruptions.</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4. Sustainability and Environmental Concerns</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Circular Economy: There is a growing emphasis on sustainability, with many manufacturers adopting circular economy principles to reduce waste and improve resource efficiency. This includes designing products for longevity, recyclability, and sustainable sourcing of materials.</w:t>
      </w:r>
    </w:p>
    <w:p w:rsid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Regulatory Pressures: Governments worldwide are implementing stricter environmental regulations, prompting manufacturers to invest in cleaner technologies and sustainable practices. Many companies are setting ambitious sustainability targets, such as achieving net-zero emissions by 2050.</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5. Changing Consumer Preferences</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Customization and Personalization: Consumers are increasingly demanding personalized products and experiences, leading manufacturers to adopt flexible production systems that allow for customization at scale. This shift is particularly evident in industries like automotive, consumer electronics, and fashion.</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Health and Safety: The pandemic has heightened consumer awareness around health and safety, influencing manufacturing practices, especially in the food, pharmaceutical, and personal care industries.</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lastRenderedPageBreak/>
        <w:t>6. Labor Market Challenges</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Skills Gap: The manufacturing sector is facing a significant skills gap, as many workers lack the necessary technical skills to operate advanced machinery and technologies. Companies are investing in training programs and partnerships with educational institutions to bridge this gap.</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Labor Shortages: Many regions are experiencing labor shortages, prompting manufacturers to enhance wages and benefits to attract and retain skilled workers. Automation is also being leveraged to mitigate the impact of labor shortages.</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7. Geopolitical Dynamics</w:t>
      </w:r>
    </w:p>
    <w:p w:rsidR="009565C7" w:rsidRP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Trade Policies and Tariffs: Ongoing geopolitical tensions, particularly between major economies like the U.S. and China, are impacting global manufacturing. Tariffs and trade restrictions are prompting manufacturers to reevaluate their supply chains and sourcing strategies.</w:t>
      </w:r>
    </w:p>
    <w:p w:rsid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Regional Manufacturing Hubs: Emerging economies, particularly in Asia and Africa, are becoming attractive manufacturing hubs due to lower labor costs and growing markets. Countries like Vietnam, India, and Mexico are seeing increased foreign investment in manufacturing.</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8. Investment in Research and Development (R&amp;D)</w:t>
      </w:r>
    </w:p>
    <w:p w:rsidR="009565C7" w:rsidRDefault="009565C7" w:rsidP="00E938A0">
      <w:pPr>
        <w:spacing w:before="240" w:line="480" w:lineRule="auto"/>
        <w:jc w:val="both"/>
        <w:rPr>
          <w:rFonts w:ascii="Times New Roman" w:hAnsi="Times New Roman"/>
          <w:sz w:val="24"/>
        </w:rPr>
      </w:pPr>
      <w:r w:rsidRPr="009565C7">
        <w:rPr>
          <w:rFonts w:ascii="Times New Roman" w:hAnsi="Times New Roman"/>
          <w:sz w:val="24"/>
        </w:rPr>
        <w:t>Manufacturers are increasing their investment in R&amp;D to drive innovation and stay competitive in a rapidly changing landscape. This includes exploring new materials, manufacturing processes, and technologies that enhance product performance and sustainability.</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lastRenderedPageBreak/>
        <w:t>9. Digital Transformation</w:t>
      </w:r>
    </w:p>
    <w:p w:rsidR="008C5890" w:rsidRDefault="009565C7" w:rsidP="00E938A0">
      <w:pPr>
        <w:spacing w:before="240" w:line="480" w:lineRule="auto"/>
        <w:jc w:val="both"/>
        <w:rPr>
          <w:rFonts w:ascii="Times New Roman" w:hAnsi="Times New Roman"/>
          <w:sz w:val="24"/>
        </w:rPr>
      </w:pPr>
      <w:r w:rsidRPr="009565C7">
        <w:rPr>
          <w:rFonts w:ascii="Times New Roman" w:hAnsi="Times New Roman"/>
          <w:sz w:val="24"/>
        </w:rPr>
        <w:t>The ongoing digital transformation in manufacturing is enabling companies to enhance operational efficiency and responsiveness. Cloud-based solutions and advanced analytics are being utilized to improve supply chain visibility and optimize production processes.</w:t>
      </w:r>
    </w:p>
    <w:p w:rsidR="009565C7" w:rsidRPr="009565C7" w:rsidRDefault="009565C7" w:rsidP="00E938A0">
      <w:pPr>
        <w:spacing w:before="240" w:line="480" w:lineRule="auto"/>
        <w:jc w:val="both"/>
        <w:rPr>
          <w:rFonts w:ascii="Times New Roman" w:hAnsi="Times New Roman"/>
          <w:b/>
          <w:sz w:val="24"/>
        </w:rPr>
      </w:pPr>
      <w:r w:rsidRPr="009565C7">
        <w:rPr>
          <w:rFonts w:ascii="Times New Roman" w:hAnsi="Times New Roman"/>
          <w:b/>
          <w:sz w:val="24"/>
        </w:rPr>
        <w:t xml:space="preserve">INDIAN SCENARIO </w:t>
      </w:r>
    </w:p>
    <w:p w:rsidR="009565C7" w:rsidRPr="009565C7" w:rsidRDefault="009565C7" w:rsidP="00E938A0">
      <w:pPr>
        <w:pStyle w:val="NormalWeb"/>
        <w:spacing w:line="480" w:lineRule="auto"/>
        <w:jc w:val="both"/>
      </w:pPr>
      <w:r w:rsidRPr="009565C7">
        <w:t>The Indian manufacturing industry is a vital component of the country's economy, contributing significantly to GDP, employment, and exports. Over the past few years, the sector has undergone substantial transformations influenced by technological advancements, government initiatives, and evolving market dynamics. Here’s an overview of the current scenario of the manufacturing industry in India:</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1. </w:t>
      </w:r>
      <w:r w:rsidRPr="009565C7">
        <w:rPr>
          <w:rStyle w:val="Strong"/>
          <w:rFonts w:ascii="Times New Roman" w:hAnsi="Times New Roman" w:cs="Times New Roman"/>
          <w:b/>
          <w:bCs/>
          <w:color w:val="auto"/>
          <w:sz w:val="24"/>
          <w:szCs w:val="24"/>
        </w:rPr>
        <w:t>Economic Contribution</w:t>
      </w:r>
    </w:p>
    <w:p w:rsidR="009565C7" w:rsidRPr="009565C7" w:rsidRDefault="009565C7" w:rsidP="00806423">
      <w:pPr>
        <w:numPr>
          <w:ilvl w:val="0"/>
          <w:numId w:val="13"/>
        </w:numPr>
        <w:spacing w:before="100" w:beforeAutospacing="1" w:after="100" w:afterAutospacing="1" w:line="480" w:lineRule="auto"/>
        <w:jc w:val="both"/>
        <w:rPr>
          <w:rFonts w:ascii="Times New Roman" w:hAnsi="Times New Roman" w:cs="Times New Roman"/>
          <w:sz w:val="24"/>
          <w:szCs w:val="24"/>
        </w:rPr>
      </w:pPr>
      <w:r w:rsidRPr="009565C7">
        <w:rPr>
          <w:rFonts w:ascii="Times New Roman" w:hAnsi="Times New Roman" w:cs="Times New Roman"/>
          <w:sz w:val="24"/>
          <w:szCs w:val="24"/>
        </w:rPr>
        <w:t>The manufacturing sector contributes approximately 16-17% to India's GDP and employs around 12% of the workforce. The government aims to increase this contribution to 25% by 2025 through various initiatives and policies.</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2. </w:t>
      </w:r>
      <w:r w:rsidRPr="009565C7">
        <w:rPr>
          <w:rStyle w:val="Strong"/>
          <w:rFonts w:ascii="Times New Roman" w:hAnsi="Times New Roman" w:cs="Times New Roman"/>
          <w:b/>
          <w:bCs/>
          <w:color w:val="auto"/>
          <w:sz w:val="24"/>
          <w:szCs w:val="24"/>
        </w:rPr>
        <w:t>Government Initiatives</w:t>
      </w:r>
    </w:p>
    <w:p w:rsidR="009565C7" w:rsidRPr="009565C7" w:rsidRDefault="009565C7" w:rsidP="00806423">
      <w:pPr>
        <w:numPr>
          <w:ilvl w:val="0"/>
          <w:numId w:val="14"/>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Make in India</w:t>
      </w:r>
      <w:r w:rsidRPr="009565C7">
        <w:rPr>
          <w:rFonts w:ascii="Times New Roman" w:hAnsi="Times New Roman" w:cs="Times New Roman"/>
          <w:sz w:val="24"/>
          <w:szCs w:val="24"/>
        </w:rPr>
        <w:t>: Launched in 2014, this initiative aims to encourage domestic and foreign companies to manufacture products in India. It focuses on improving the ease of doing business, attracting investment, and promoting skill development.</w:t>
      </w:r>
    </w:p>
    <w:p w:rsidR="009565C7" w:rsidRPr="009565C7" w:rsidRDefault="009565C7" w:rsidP="00806423">
      <w:pPr>
        <w:numPr>
          <w:ilvl w:val="0"/>
          <w:numId w:val="14"/>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Production-Linked Incentive (PLI) Scheme</w:t>
      </w:r>
      <w:r w:rsidRPr="009565C7">
        <w:rPr>
          <w:rFonts w:ascii="Times New Roman" w:hAnsi="Times New Roman" w:cs="Times New Roman"/>
          <w:sz w:val="24"/>
          <w:szCs w:val="24"/>
        </w:rPr>
        <w:t xml:space="preserve">: This scheme provides financial incentives to companies to boost manufacturing in various sectors, including </w:t>
      </w:r>
      <w:r w:rsidRPr="009565C7">
        <w:rPr>
          <w:rFonts w:ascii="Times New Roman" w:hAnsi="Times New Roman" w:cs="Times New Roman"/>
          <w:sz w:val="24"/>
          <w:szCs w:val="24"/>
        </w:rPr>
        <w:lastRenderedPageBreak/>
        <w:t>electronics, pharmaceuticals, and textiles. It aims to enhance domestic production and reduce imports.</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3. </w:t>
      </w:r>
      <w:r w:rsidRPr="009565C7">
        <w:rPr>
          <w:rStyle w:val="Strong"/>
          <w:rFonts w:ascii="Times New Roman" w:hAnsi="Times New Roman" w:cs="Times New Roman"/>
          <w:b/>
          <w:bCs/>
          <w:color w:val="auto"/>
          <w:sz w:val="24"/>
          <w:szCs w:val="24"/>
        </w:rPr>
        <w:t>Technological Advancements</w:t>
      </w:r>
    </w:p>
    <w:p w:rsidR="009565C7" w:rsidRPr="009565C7" w:rsidRDefault="009565C7" w:rsidP="00806423">
      <w:pPr>
        <w:numPr>
          <w:ilvl w:val="0"/>
          <w:numId w:val="15"/>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Industry 4.0 Adoption</w:t>
      </w:r>
      <w:r w:rsidRPr="009565C7">
        <w:rPr>
          <w:rFonts w:ascii="Times New Roman" w:hAnsi="Times New Roman" w:cs="Times New Roman"/>
          <w:sz w:val="24"/>
          <w:szCs w:val="24"/>
        </w:rPr>
        <w:t>: Indian manufacturers are increasingly adopting Industry 4.0 technologies such as IoT, AI, and automation to enhance efficiency and productivity. Smart manufacturing practices are being implemented to optimize processes and improve supply chain management.</w:t>
      </w:r>
    </w:p>
    <w:p w:rsidR="009565C7" w:rsidRPr="009565C7" w:rsidRDefault="009565C7" w:rsidP="00806423">
      <w:pPr>
        <w:numPr>
          <w:ilvl w:val="0"/>
          <w:numId w:val="15"/>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Digital Transformation</w:t>
      </w:r>
      <w:r w:rsidRPr="009565C7">
        <w:rPr>
          <w:rFonts w:ascii="Times New Roman" w:hAnsi="Times New Roman" w:cs="Times New Roman"/>
          <w:sz w:val="24"/>
          <w:szCs w:val="24"/>
        </w:rPr>
        <w:t>: The use of digital technologies for real-time monitoring, predictive maintenance, and data analytics is growing, enabling manufacturers to make informed decisions and improve operational efficiency.</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4. </w:t>
      </w:r>
      <w:r w:rsidRPr="009565C7">
        <w:rPr>
          <w:rStyle w:val="Strong"/>
          <w:rFonts w:ascii="Times New Roman" w:hAnsi="Times New Roman" w:cs="Times New Roman"/>
          <w:b/>
          <w:bCs/>
          <w:color w:val="auto"/>
          <w:sz w:val="24"/>
          <w:szCs w:val="24"/>
        </w:rPr>
        <w:t>Sectoral Growth</w:t>
      </w:r>
    </w:p>
    <w:p w:rsidR="009565C7" w:rsidRPr="009565C7" w:rsidRDefault="009565C7" w:rsidP="00806423">
      <w:pPr>
        <w:numPr>
          <w:ilvl w:val="0"/>
          <w:numId w:val="16"/>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Automobile Industry</w:t>
      </w:r>
      <w:r w:rsidRPr="009565C7">
        <w:rPr>
          <w:rFonts w:ascii="Times New Roman" w:hAnsi="Times New Roman" w:cs="Times New Roman"/>
          <w:sz w:val="24"/>
          <w:szCs w:val="24"/>
        </w:rPr>
        <w:t>: India is one of the largest automobile manufacturers globally. The sector is witnessing a shift towards electric vehicles (EVs), driven by government policies and consumer demand for sustainable transportation.</w:t>
      </w:r>
    </w:p>
    <w:p w:rsidR="009565C7" w:rsidRPr="009565C7" w:rsidRDefault="009565C7" w:rsidP="00806423">
      <w:pPr>
        <w:numPr>
          <w:ilvl w:val="0"/>
          <w:numId w:val="16"/>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Pharmaceuticals</w:t>
      </w:r>
      <w:r w:rsidRPr="009565C7">
        <w:rPr>
          <w:rFonts w:ascii="Times New Roman" w:hAnsi="Times New Roman" w:cs="Times New Roman"/>
          <w:sz w:val="24"/>
          <w:szCs w:val="24"/>
        </w:rPr>
        <w:t>: India is a leading global supplier of generic medicines. The pharmaceutical manufacturing sector has gained prominence, especially during the COVID-19 pandemic, with a focus on research and development.</w:t>
      </w:r>
    </w:p>
    <w:p w:rsidR="009565C7" w:rsidRPr="009565C7" w:rsidRDefault="009565C7" w:rsidP="00806423">
      <w:pPr>
        <w:numPr>
          <w:ilvl w:val="0"/>
          <w:numId w:val="16"/>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Textiles and Apparel</w:t>
      </w:r>
      <w:r w:rsidRPr="009565C7">
        <w:rPr>
          <w:rFonts w:ascii="Times New Roman" w:hAnsi="Times New Roman" w:cs="Times New Roman"/>
          <w:sz w:val="24"/>
          <w:szCs w:val="24"/>
        </w:rPr>
        <w:t>: The textile industry is a significant contributor to exports and employment. Initiatives to promote sustainable practices and innovations in textile manufacturing are on the rise.</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lastRenderedPageBreak/>
        <w:t xml:space="preserve">5. </w:t>
      </w:r>
      <w:r w:rsidRPr="009565C7">
        <w:rPr>
          <w:rStyle w:val="Strong"/>
          <w:rFonts w:ascii="Times New Roman" w:hAnsi="Times New Roman" w:cs="Times New Roman"/>
          <w:b/>
          <w:bCs/>
          <w:color w:val="auto"/>
          <w:sz w:val="24"/>
          <w:szCs w:val="24"/>
        </w:rPr>
        <w:t>Supply Chain Challenges</w:t>
      </w:r>
    </w:p>
    <w:p w:rsidR="009565C7" w:rsidRPr="009565C7" w:rsidRDefault="009565C7" w:rsidP="00806423">
      <w:pPr>
        <w:numPr>
          <w:ilvl w:val="0"/>
          <w:numId w:val="17"/>
        </w:numPr>
        <w:spacing w:before="100" w:beforeAutospacing="1" w:after="100" w:afterAutospacing="1" w:line="480" w:lineRule="auto"/>
        <w:jc w:val="both"/>
        <w:rPr>
          <w:rFonts w:ascii="Times New Roman" w:hAnsi="Times New Roman" w:cs="Times New Roman"/>
          <w:sz w:val="24"/>
          <w:szCs w:val="24"/>
        </w:rPr>
      </w:pPr>
      <w:r w:rsidRPr="009565C7">
        <w:rPr>
          <w:rFonts w:ascii="Times New Roman" w:hAnsi="Times New Roman" w:cs="Times New Roman"/>
          <w:sz w:val="24"/>
          <w:szCs w:val="24"/>
        </w:rPr>
        <w:t>The pandemic highlighted vulnerabilities in the supply chain, leading to disruptions and shortages of raw materials. Manufacturers are now focusing on building resilient supply chains through local sourcing and diversification of suppliers.</w:t>
      </w:r>
    </w:p>
    <w:p w:rsidR="009565C7" w:rsidRPr="009565C7" w:rsidRDefault="009565C7" w:rsidP="00806423">
      <w:pPr>
        <w:numPr>
          <w:ilvl w:val="0"/>
          <w:numId w:val="17"/>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Logistics Infrastructure</w:t>
      </w:r>
      <w:r w:rsidRPr="009565C7">
        <w:rPr>
          <w:rFonts w:ascii="Times New Roman" w:hAnsi="Times New Roman" w:cs="Times New Roman"/>
          <w:sz w:val="24"/>
          <w:szCs w:val="24"/>
        </w:rPr>
        <w:t>: The logistics sector in India is evolving, with investments in infrastructure such as roads, ports, and warehousing facilities aimed at reducing costs and improving supply chain efficiency.</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6. </w:t>
      </w:r>
      <w:r w:rsidRPr="009565C7">
        <w:rPr>
          <w:rStyle w:val="Strong"/>
          <w:rFonts w:ascii="Times New Roman" w:hAnsi="Times New Roman" w:cs="Times New Roman"/>
          <w:b/>
          <w:bCs/>
          <w:color w:val="auto"/>
          <w:sz w:val="24"/>
          <w:szCs w:val="24"/>
        </w:rPr>
        <w:t>Sustainability Initiatives</w:t>
      </w:r>
    </w:p>
    <w:p w:rsidR="009565C7" w:rsidRPr="009565C7" w:rsidRDefault="009565C7" w:rsidP="00806423">
      <w:pPr>
        <w:numPr>
          <w:ilvl w:val="0"/>
          <w:numId w:val="18"/>
        </w:numPr>
        <w:spacing w:before="100" w:beforeAutospacing="1" w:after="100" w:afterAutospacing="1" w:line="480" w:lineRule="auto"/>
        <w:jc w:val="both"/>
        <w:rPr>
          <w:rFonts w:ascii="Times New Roman" w:hAnsi="Times New Roman" w:cs="Times New Roman"/>
          <w:sz w:val="24"/>
          <w:szCs w:val="24"/>
        </w:rPr>
      </w:pPr>
      <w:r w:rsidRPr="009565C7">
        <w:rPr>
          <w:rFonts w:ascii="Times New Roman" w:hAnsi="Times New Roman" w:cs="Times New Roman"/>
          <w:sz w:val="24"/>
          <w:szCs w:val="24"/>
        </w:rPr>
        <w:t>There is a growing emphasis on sustainable manufacturing practices, with companies adopting eco-friendly processes and materials. Government regulations are also pushing manufacturers to comply with environmental standards.</w:t>
      </w:r>
    </w:p>
    <w:p w:rsidR="009565C7" w:rsidRPr="009565C7" w:rsidRDefault="009565C7" w:rsidP="00806423">
      <w:pPr>
        <w:numPr>
          <w:ilvl w:val="0"/>
          <w:numId w:val="18"/>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Circular Economy</w:t>
      </w:r>
      <w:r w:rsidRPr="009565C7">
        <w:rPr>
          <w:rFonts w:ascii="Times New Roman" w:hAnsi="Times New Roman" w:cs="Times New Roman"/>
          <w:sz w:val="24"/>
          <w:szCs w:val="24"/>
        </w:rPr>
        <w:t>: Manufacturers are increasingly considering circular economy principles, focusing on waste reduction, recycling, and sustainable sourcing of materials.</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7. </w:t>
      </w:r>
      <w:r w:rsidRPr="009565C7">
        <w:rPr>
          <w:rStyle w:val="Strong"/>
          <w:rFonts w:ascii="Times New Roman" w:hAnsi="Times New Roman" w:cs="Times New Roman"/>
          <w:b/>
          <w:bCs/>
          <w:color w:val="auto"/>
          <w:sz w:val="24"/>
          <w:szCs w:val="24"/>
        </w:rPr>
        <w:t>Labor Market Dynamics</w:t>
      </w:r>
    </w:p>
    <w:p w:rsidR="009565C7" w:rsidRPr="009565C7" w:rsidRDefault="009565C7" w:rsidP="00806423">
      <w:pPr>
        <w:numPr>
          <w:ilvl w:val="0"/>
          <w:numId w:val="19"/>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Skill Development</w:t>
      </w:r>
      <w:r w:rsidRPr="009565C7">
        <w:rPr>
          <w:rFonts w:ascii="Times New Roman" w:hAnsi="Times New Roman" w:cs="Times New Roman"/>
          <w:sz w:val="24"/>
          <w:szCs w:val="24"/>
        </w:rPr>
        <w:t>: The manufacturing sector faces challenges related to skill shortages, prompting initiatives for skill development and vocational training. The government and industry are collaborating to create programs that equip the workforce with necessary skills.</w:t>
      </w:r>
    </w:p>
    <w:p w:rsidR="009565C7" w:rsidRPr="009565C7" w:rsidRDefault="009565C7" w:rsidP="00806423">
      <w:pPr>
        <w:numPr>
          <w:ilvl w:val="0"/>
          <w:numId w:val="19"/>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lastRenderedPageBreak/>
        <w:t>Labor Reforms</w:t>
      </w:r>
      <w:r w:rsidRPr="009565C7">
        <w:rPr>
          <w:rFonts w:ascii="Times New Roman" w:hAnsi="Times New Roman" w:cs="Times New Roman"/>
          <w:sz w:val="24"/>
          <w:szCs w:val="24"/>
        </w:rPr>
        <w:t>: Recent labor reforms aim to simplify compliance and improve the ease of doing business, encouraging investments and promoting job creation in the manufacturing sector.</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8. </w:t>
      </w:r>
      <w:r w:rsidRPr="009565C7">
        <w:rPr>
          <w:rStyle w:val="Strong"/>
          <w:rFonts w:ascii="Times New Roman" w:hAnsi="Times New Roman" w:cs="Times New Roman"/>
          <w:b/>
          <w:bCs/>
          <w:color w:val="auto"/>
          <w:sz w:val="24"/>
          <w:szCs w:val="24"/>
        </w:rPr>
        <w:t>Geopolitical Factors</w:t>
      </w:r>
    </w:p>
    <w:p w:rsidR="009565C7" w:rsidRPr="009565C7" w:rsidRDefault="009565C7" w:rsidP="00806423">
      <w:pPr>
        <w:numPr>
          <w:ilvl w:val="0"/>
          <w:numId w:val="20"/>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Trade Policies</w:t>
      </w:r>
      <w:r w:rsidRPr="009565C7">
        <w:rPr>
          <w:rFonts w:ascii="Times New Roman" w:hAnsi="Times New Roman" w:cs="Times New Roman"/>
          <w:sz w:val="24"/>
          <w:szCs w:val="24"/>
        </w:rPr>
        <w:t>: India’s manufacturing sector is affected by trade agreements and tariffs. The government is exploring new trade partnerships to enhance access to global markets while promoting domestic manufacturing.</w:t>
      </w:r>
    </w:p>
    <w:p w:rsidR="009565C7" w:rsidRPr="009565C7" w:rsidRDefault="009565C7" w:rsidP="00806423">
      <w:pPr>
        <w:numPr>
          <w:ilvl w:val="0"/>
          <w:numId w:val="20"/>
        </w:numPr>
        <w:spacing w:before="100" w:beforeAutospacing="1" w:after="100" w:afterAutospacing="1" w:line="480" w:lineRule="auto"/>
        <w:jc w:val="both"/>
        <w:rPr>
          <w:rFonts w:ascii="Times New Roman" w:hAnsi="Times New Roman" w:cs="Times New Roman"/>
          <w:sz w:val="24"/>
          <w:szCs w:val="24"/>
        </w:rPr>
      </w:pPr>
      <w:r w:rsidRPr="009565C7">
        <w:rPr>
          <w:rStyle w:val="Strong"/>
          <w:rFonts w:ascii="Times New Roman" w:hAnsi="Times New Roman" w:cs="Times New Roman"/>
          <w:sz w:val="24"/>
          <w:szCs w:val="24"/>
        </w:rPr>
        <w:t>Attracting Foreign Investment</w:t>
      </w:r>
      <w:r w:rsidRPr="009565C7">
        <w:rPr>
          <w:rFonts w:ascii="Times New Roman" w:hAnsi="Times New Roman" w:cs="Times New Roman"/>
          <w:sz w:val="24"/>
          <w:szCs w:val="24"/>
        </w:rPr>
        <w:t>: Efforts to attract foreign direct investment (FDI) are ongoing, with sectors like defense, electronics, and textiles being prioritized for investment.</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9. </w:t>
      </w:r>
      <w:r w:rsidRPr="009565C7">
        <w:rPr>
          <w:rStyle w:val="Strong"/>
          <w:rFonts w:ascii="Times New Roman" w:hAnsi="Times New Roman" w:cs="Times New Roman"/>
          <w:b/>
          <w:bCs/>
          <w:color w:val="auto"/>
          <w:sz w:val="24"/>
          <w:szCs w:val="24"/>
        </w:rPr>
        <w:t>Investment and Innovation</w:t>
      </w:r>
    </w:p>
    <w:p w:rsidR="009565C7" w:rsidRPr="009565C7" w:rsidRDefault="009565C7" w:rsidP="00806423">
      <w:pPr>
        <w:numPr>
          <w:ilvl w:val="0"/>
          <w:numId w:val="21"/>
        </w:numPr>
        <w:spacing w:before="100" w:beforeAutospacing="1" w:after="100" w:afterAutospacing="1" w:line="480" w:lineRule="auto"/>
        <w:jc w:val="both"/>
        <w:rPr>
          <w:rFonts w:ascii="Times New Roman" w:hAnsi="Times New Roman" w:cs="Times New Roman"/>
          <w:sz w:val="24"/>
          <w:szCs w:val="24"/>
        </w:rPr>
      </w:pPr>
      <w:r w:rsidRPr="009565C7">
        <w:rPr>
          <w:rFonts w:ascii="Times New Roman" w:hAnsi="Times New Roman" w:cs="Times New Roman"/>
          <w:sz w:val="24"/>
          <w:szCs w:val="24"/>
        </w:rPr>
        <w:t>Increased investment in research and development (R&amp;D) is crucial for driving innovation in manufacturing. Companies are focusing on developing new products, improving processes, and adopting advanced technologies to stay competitive.</w:t>
      </w:r>
    </w:p>
    <w:p w:rsidR="009565C7" w:rsidRPr="009565C7" w:rsidRDefault="009565C7" w:rsidP="00E938A0">
      <w:pPr>
        <w:pStyle w:val="Heading3"/>
        <w:spacing w:line="480" w:lineRule="auto"/>
        <w:jc w:val="both"/>
        <w:rPr>
          <w:rFonts w:ascii="Times New Roman" w:hAnsi="Times New Roman" w:cs="Times New Roman"/>
          <w:color w:val="auto"/>
          <w:sz w:val="24"/>
          <w:szCs w:val="24"/>
        </w:rPr>
      </w:pPr>
      <w:r w:rsidRPr="009565C7">
        <w:rPr>
          <w:rFonts w:ascii="Times New Roman" w:hAnsi="Times New Roman" w:cs="Times New Roman"/>
          <w:color w:val="auto"/>
          <w:sz w:val="24"/>
          <w:szCs w:val="24"/>
        </w:rPr>
        <w:t xml:space="preserve">10. </w:t>
      </w:r>
      <w:r w:rsidRPr="009565C7">
        <w:rPr>
          <w:rStyle w:val="Strong"/>
          <w:rFonts w:ascii="Times New Roman" w:hAnsi="Times New Roman" w:cs="Times New Roman"/>
          <w:b/>
          <w:bCs/>
          <w:color w:val="auto"/>
          <w:sz w:val="24"/>
          <w:szCs w:val="24"/>
        </w:rPr>
        <w:t>Future Prospects</w:t>
      </w:r>
    </w:p>
    <w:p w:rsidR="009565C7" w:rsidRPr="009565C7" w:rsidRDefault="009565C7" w:rsidP="00806423">
      <w:pPr>
        <w:numPr>
          <w:ilvl w:val="0"/>
          <w:numId w:val="22"/>
        </w:numPr>
        <w:spacing w:before="100" w:beforeAutospacing="1" w:after="100" w:afterAutospacing="1" w:line="480" w:lineRule="auto"/>
        <w:jc w:val="both"/>
        <w:rPr>
          <w:rFonts w:ascii="Times New Roman" w:hAnsi="Times New Roman" w:cs="Times New Roman"/>
          <w:sz w:val="24"/>
          <w:szCs w:val="24"/>
        </w:rPr>
      </w:pPr>
      <w:r w:rsidRPr="009565C7">
        <w:rPr>
          <w:rFonts w:ascii="Times New Roman" w:hAnsi="Times New Roman" w:cs="Times New Roman"/>
          <w:sz w:val="24"/>
          <w:szCs w:val="24"/>
        </w:rPr>
        <w:t>The Indian manufacturing sector is poised for growth, driven by government support, technological advancements, and changing consumer preferences. The focus on sustainability, digital transformation, and skill development will be essential for enhancing competitiveness in the global market.</w:t>
      </w:r>
    </w:p>
    <w:p w:rsidR="00A74E40" w:rsidRPr="00F67C27" w:rsidRDefault="00A74E40" w:rsidP="00E938A0">
      <w:pPr>
        <w:pStyle w:val="Heading4"/>
        <w:spacing w:line="480" w:lineRule="auto"/>
        <w:jc w:val="both"/>
        <w:rPr>
          <w:rFonts w:ascii="Times New Roman" w:hAnsi="Times New Roman" w:cs="Times New Roman"/>
          <w:b/>
          <w:i w:val="0"/>
          <w:color w:val="000000" w:themeColor="text1"/>
          <w:sz w:val="24"/>
          <w:szCs w:val="24"/>
        </w:rPr>
      </w:pPr>
      <w:r w:rsidRPr="00F67C27">
        <w:rPr>
          <w:rFonts w:ascii="Times New Roman" w:hAnsi="Times New Roman" w:cs="Times New Roman"/>
          <w:b/>
          <w:i w:val="0"/>
          <w:color w:val="000000" w:themeColor="text1"/>
          <w:sz w:val="24"/>
          <w:szCs w:val="24"/>
        </w:rPr>
        <w:lastRenderedPageBreak/>
        <w:t>Key Components</w:t>
      </w:r>
    </w:p>
    <w:p w:rsidR="00A74E40" w:rsidRPr="00A74E40" w:rsidRDefault="00A74E40" w:rsidP="00806423">
      <w:pPr>
        <w:pStyle w:val="NormalWeb"/>
        <w:numPr>
          <w:ilvl w:val="0"/>
          <w:numId w:val="38"/>
        </w:numPr>
        <w:spacing w:line="480" w:lineRule="auto"/>
        <w:jc w:val="both"/>
        <w:rPr>
          <w:color w:val="000000" w:themeColor="text1"/>
        </w:rPr>
      </w:pPr>
      <w:r w:rsidRPr="00A74E40">
        <w:rPr>
          <w:rStyle w:val="Strong"/>
          <w:rFonts w:eastAsiaTheme="majorEastAsia"/>
          <w:color w:val="000000" w:themeColor="text1"/>
        </w:rPr>
        <w:t>Tools</w:t>
      </w:r>
      <w:r w:rsidRPr="00A74E40">
        <w:rPr>
          <w:color w:val="000000" w:themeColor="text1"/>
        </w:rPr>
        <w:t>: These are devices or implements used to carry out specific tasks, such as drilling, cutting, or shaping materials. Common examples include cutting tools, hand tools, and powered tools.</w:t>
      </w:r>
    </w:p>
    <w:p w:rsidR="00A74E40" w:rsidRPr="00A74E40" w:rsidRDefault="00A74E40" w:rsidP="00806423">
      <w:pPr>
        <w:pStyle w:val="NormalWeb"/>
        <w:numPr>
          <w:ilvl w:val="0"/>
          <w:numId w:val="38"/>
        </w:numPr>
        <w:spacing w:line="480" w:lineRule="auto"/>
        <w:jc w:val="both"/>
        <w:rPr>
          <w:color w:val="000000" w:themeColor="text1"/>
        </w:rPr>
      </w:pPr>
      <w:r w:rsidRPr="00A74E40">
        <w:rPr>
          <w:rStyle w:val="Strong"/>
          <w:rFonts w:eastAsiaTheme="majorEastAsia"/>
          <w:color w:val="000000" w:themeColor="text1"/>
        </w:rPr>
        <w:t>Dies</w:t>
      </w:r>
      <w:r w:rsidRPr="00A74E40">
        <w:rPr>
          <w:color w:val="000000" w:themeColor="text1"/>
        </w:rPr>
        <w:t>: Dies are specialized tools used in manufacturing processes to shape or cut materials. They are critical in processes like metal stamping, where they are used to create specific shapes or designs in metal sheets.</w:t>
      </w:r>
    </w:p>
    <w:p w:rsidR="00A74E40" w:rsidRPr="00F67C27" w:rsidRDefault="00A74E40" w:rsidP="00E938A0">
      <w:pPr>
        <w:pStyle w:val="Heading4"/>
        <w:spacing w:line="480" w:lineRule="auto"/>
        <w:jc w:val="both"/>
        <w:rPr>
          <w:rFonts w:ascii="Times New Roman" w:hAnsi="Times New Roman" w:cs="Times New Roman"/>
          <w:b/>
          <w:i w:val="0"/>
          <w:color w:val="000000" w:themeColor="text1"/>
          <w:sz w:val="24"/>
          <w:szCs w:val="24"/>
        </w:rPr>
      </w:pPr>
      <w:r w:rsidRPr="00F67C27">
        <w:rPr>
          <w:rFonts w:ascii="Times New Roman" w:hAnsi="Times New Roman" w:cs="Times New Roman"/>
          <w:b/>
          <w:i w:val="0"/>
          <w:color w:val="000000" w:themeColor="text1"/>
          <w:sz w:val="24"/>
          <w:szCs w:val="24"/>
        </w:rPr>
        <w:t>Industry Segments</w:t>
      </w:r>
    </w:p>
    <w:p w:rsidR="00A74E40" w:rsidRPr="00A74E40" w:rsidRDefault="00A74E40" w:rsidP="00806423">
      <w:pPr>
        <w:pStyle w:val="NormalWeb"/>
        <w:numPr>
          <w:ilvl w:val="0"/>
          <w:numId w:val="39"/>
        </w:numPr>
        <w:spacing w:line="480" w:lineRule="auto"/>
        <w:jc w:val="both"/>
        <w:rPr>
          <w:color w:val="000000" w:themeColor="text1"/>
        </w:rPr>
      </w:pPr>
      <w:r w:rsidRPr="00A74E40">
        <w:rPr>
          <w:rStyle w:val="Strong"/>
          <w:rFonts w:eastAsiaTheme="majorEastAsia"/>
          <w:color w:val="000000" w:themeColor="text1"/>
        </w:rPr>
        <w:t>Custom Tool and Die Making</w:t>
      </w:r>
      <w:r w:rsidRPr="00A74E40">
        <w:rPr>
          <w:color w:val="000000" w:themeColor="text1"/>
        </w:rPr>
        <w:t>: This segment focuses on producing tools and dies tailored to specific customer requirements. It often involves intricate designs and high precision.</w:t>
      </w:r>
    </w:p>
    <w:p w:rsidR="00A74E40" w:rsidRPr="00A74E40" w:rsidRDefault="00A74E40" w:rsidP="00806423">
      <w:pPr>
        <w:pStyle w:val="NormalWeb"/>
        <w:numPr>
          <w:ilvl w:val="0"/>
          <w:numId w:val="39"/>
        </w:numPr>
        <w:spacing w:line="480" w:lineRule="auto"/>
        <w:jc w:val="both"/>
        <w:rPr>
          <w:color w:val="000000" w:themeColor="text1"/>
        </w:rPr>
      </w:pPr>
      <w:r w:rsidRPr="00A74E40">
        <w:rPr>
          <w:rStyle w:val="Strong"/>
          <w:rFonts w:eastAsiaTheme="majorEastAsia"/>
          <w:color w:val="000000" w:themeColor="text1"/>
        </w:rPr>
        <w:t>Standard Tool Manufacturing</w:t>
      </w:r>
      <w:r w:rsidRPr="00A74E40">
        <w:rPr>
          <w:color w:val="000000" w:themeColor="text1"/>
        </w:rPr>
        <w:t>: This segment produces standardized tools and dies that can be used across various applications, typically for mass production.</w:t>
      </w:r>
    </w:p>
    <w:p w:rsidR="00A74E40" w:rsidRPr="00A74E40" w:rsidRDefault="00A74E40" w:rsidP="00806423">
      <w:pPr>
        <w:pStyle w:val="NormalWeb"/>
        <w:numPr>
          <w:ilvl w:val="0"/>
          <w:numId w:val="39"/>
        </w:numPr>
        <w:spacing w:line="480" w:lineRule="auto"/>
        <w:jc w:val="both"/>
        <w:rPr>
          <w:color w:val="000000" w:themeColor="text1"/>
        </w:rPr>
      </w:pPr>
      <w:r w:rsidRPr="00A74E40">
        <w:rPr>
          <w:rStyle w:val="Strong"/>
          <w:rFonts w:eastAsiaTheme="majorEastAsia"/>
          <w:color w:val="000000" w:themeColor="text1"/>
        </w:rPr>
        <w:t>Repair and Maintenance Services</w:t>
      </w:r>
      <w:r w:rsidRPr="00A74E40">
        <w:rPr>
          <w:color w:val="000000" w:themeColor="text1"/>
        </w:rPr>
        <w:t>: This includes refurbishing and maintaining existing tools and dies, ensuring their longevity and efficiency.</w:t>
      </w:r>
    </w:p>
    <w:p w:rsidR="00A74E40" w:rsidRPr="00F67C27" w:rsidRDefault="00A74E40" w:rsidP="00E938A0">
      <w:pPr>
        <w:pStyle w:val="Heading4"/>
        <w:spacing w:line="480" w:lineRule="auto"/>
        <w:jc w:val="both"/>
        <w:rPr>
          <w:rFonts w:ascii="Times New Roman" w:hAnsi="Times New Roman" w:cs="Times New Roman"/>
          <w:b/>
          <w:i w:val="0"/>
          <w:color w:val="000000" w:themeColor="text1"/>
          <w:sz w:val="24"/>
          <w:szCs w:val="24"/>
        </w:rPr>
      </w:pPr>
      <w:r w:rsidRPr="00F67C27">
        <w:rPr>
          <w:rFonts w:ascii="Times New Roman" w:hAnsi="Times New Roman" w:cs="Times New Roman"/>
          <w:b/>
          <w:i w:val="0"/>
          <w:color w:val="000000" w:themeColor="text1"/>
          <w:sz w:val="24"/>
          <w:szCs w:val="24"/>
        </w:rPr>
        <w:t>Market Dynamics</w:t>
      </w:r>
    </w:p>
    <w:p w:rsidR="00A74E40" w:rsidRPr="00A74E40" w:rsidRDefault="00A74E40" w:rsidP="00806423">
      <w:pPr>
        <w:pStyle w:val="NormalWeb"/>
        <w:numPr>
          <w:ilvl w:val="0"/>
          <w:numId w:val="40"/>
        </w:numPr>
        <w:spacing w:line="480" w:lineRule="auto"/>
        <w:jc w:val="both"/>
        <w:rPr>
          <w:color w:val="000000" w:themeColor="text1"/>
        </w:rPr>
      </w:pPr>
      <w:r w:rsidRPr="00A74E40">
        <w:rPr>
          <w:rStyle w:val="Strong"/>
          <w:rFonts w:eastAsiaTheme="majorEastAsia"/>
          <w:color w:val="000000" w:themeColor="text1"/>
        </w:rPr>
        <w:t>Growth Drivers</w:t>
      </w:r>
      <w:r w:rsidRPr="00A74E40">
        <w:rPr>
          <w:color w:val="000000" w:themeColor="text1"/>
        </w:rPr>
        <w:t>:</w:t>
      </w:r>
    </w:p>
    <w:p w:rsidR="00A74E40" w:rsidRPr="00A74E40" w:rsidRDefault="00A74E40" w:rsidP="00806423">
      <w:pPr>
        <w:numPr>
          <w:ilvl w:val="1"/>
          <w:numId w:val="40"/>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Increasing Automation</w:t>
      </w:r>
      <w:r w:rsidRPr="00A74E40">
        <w:rPr>
          <w:rFonts w:ascii="Times New Roman" w:hAnsi="Times New Roman" w:cs="Times New Roman"/>
          <w:color w:val="000000" w:themeColor="text1"/>
          <w:sz w:val="24"/>
          <w:szCs w:val="24"/>
        </w:rPr>
        <w:t>: The rise of automation and robotics in manufacturing processes is driving demand for precision tools and dies.</w:t>
      </w:r>
    </w:p>
    <w:p w:rsidR="00A74E40" w:rsidRPr="00A74E40" w:rsidRDefault="00A74E40" w:rsidP="00806423">
      <w:pPr>
        <w:numPr>
          <w:ilvl w:val="1"/>
          <w:numId w:val="40"/>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lastRenderedPageBreak/>
        <w:t>Emerging Technologies</w:t>
      </w:r>
      <w:r w:rsidRPr="00A74E40">
        <w:rPr>
          <w:rFonts w:ascii="Times New Roman" w:hAnsi="Times New Roman" w:cs="Times New Roman"/>
          <w:color w:val="000000" w:themeColor="text1"/>
          <w:sz w:val="24"/>
          <w:szCs w:val="24"/>
        </w:rPr>
        <w:t>: Advancements in materials and manufacturing technologies, such as 3D printing and CNC machining, are enhancing production capabilities.</w:t>
      </w:r>
    </w:p>
    <w:p w:rsidR="00A74E40" w:rsidRPr="00A74E40" w:rsidRDefault="00A74E40" w:rsidP="00806423">
      <w:pPr>
        <w:pStyle w:val="NormalWeb"/>
        <w:numPr>
          <w:ilvl w:val="0"/>
          <w:numId w:val="40"/>
        </w:numPr>
        <w:spacing w:line="480" w:lineRule="auto"/>
        <w:jc w:val="both"/>
        <w:rPr>
          <w:color w:val="000000" w:themeColor="text1"/>
        </w:rPr>
      </w:pPr>
      <w:r w:rsidRPr="00A74E40">
        <w:rPr>
          <w:rStyle w:val="Strong"/>
          <w:rFonts w:eastAsiaTheme="majorEastAsia"/>
          <w:color w:val="000000" w:themeColor="text1"/>
        </w:rPr>
        <w:t>Challenges</w:t>
      </w:r>
      <w:r w:rsidRPr="00A74E40">
        <w:rPr>
          <w:color w:val="000000" w:themeColor="text1"/>
        </w:rPr>
        <w:t>:</w:t>
      </w:r>
    </w:p>
    <w:p w:rsidR="00A74E40" w:rsidRPr="00A74E40" w:rsidRDefault="00A74E40" w:rsidP="00806423">
      <w:pPr>
        <w:numPr>
          <w:ilvl w:val="1"/>
          <w:numId w:val="40"/>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High Initial Investment</w:t>
      </w:r>
      <w:r w:rsidRPr="00A74E40">
        <w:rPr>
          <w:rFonts w:ascii="Times New Roman" w:hAnsi="Times New Roman" w:cs="Times New Roman"/>
          <w:color w:val="000000" w:themeColor="text1"/>
          <w:sz w:val="24"/>
          <w:szCs w:val="24"/>
        </w:rPr>
        <w:t>: The cost of machinery and technology needed for tool and die production can be significant.</w:t>
      </w:r>
    </w:p>
    <w:p w:rsidR="00A74E40" w:rsidRPr="00A74E40" w:rsidRDefault="00A74E40" w:rsidP="00806423">
      <w:pPr>
        <w:numPr>
          <w:ilvl w:val="1"/>
          <w:numId w:val="40"/>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Skilled Labor Shortage</w:t>
      </w:r>
      <w:r w:rsidRPr="00A74E40">
        <w:rPr>
          <w:rFonts w:ascii="Times New Roman" w:hAnsi="Times New Roman" w:cs="Times New Roman"/>
          <w:color w:val="000000" w:themeColor="text1"/>
          <w:sz w:val="24"/>
          <w:szCs w:val="24"/>
        </w:rPr>
        <w:t>: There is a growing need for skilled workers in this industry, as traditional training programs are not keeping pace with technological advancements.</w:t>
      </w:r>
    </w:p>
    <w:p w:rsidR="00A74E40" w:rsidRPr="00F67C27" w:rsidRDefault="00A74E40" w:rsidP="00E938A0">
      <w:pPr>
        <w:pStyle w:val="Heading4"/>
        <w:spacing w:line="480" w:lineRule="auto"/>
        <w:jc w:val="both"/>
        <w:rPr>
          <w:rFonts w:ascii="Times New Roman" w:hAnsi="Times New Roman" w:cs="Times New Roman"/>
          <w:b/>
          <w:i w:val="0"/>
          <w:color w:val="000000" w:themeColor="text1"/>
          <w:sz w:val="24"/>
          <w:szCs w:val="24"/>
        </w:rPr>
      </w:pPr>
      <w:r w:rsidRPr="00F67C27">
        <w:rPr>
          <w:rFonts w:ascii="Times New Roman" w:hAnsi="Times New Roman" w:cs="Times New Roman"/>
          <w:b/>
          <w:i w:val="0"/>
          <w:color w:val="000000" w:themeColor="text1"/>
          <w:sz w:val="24"/>
          <w:szCs w:val="24"/>
        </w:rPr>
        <w:t>Applications</w:t>
      </w:r>
    </w:p>
    <w:p w:rsidR="00A74E40" w:rsidRPr="00A74E40" w:rsidRDefault="00A74E40" w:rsidP="00E938A0">
      <w:pPr>
        <w:pStyle w:val="NormalWeb"/>
        <w:spacing w:line="480" w:lineRule="auto"/>
        <w:jc w:val="both"/>
        <w:rPr>
          <w:color w:val="000000" w:themeColor="text1"/>
        </w:rPr>
      </w:pPr>
      <w:r w:rsidRPr="00A74E40">
        <w:rPr>
          <w:color w:val="000000" w:themeColor="text1"/>
        </w:rPr>
        <w:t>The tools and die industry serves a broad range of sectors, including:</w:t>
      </w:r>
    </w:p>
    <w:p w:rsidR="00A74E40" w:rsidRPr="00A74E40" w:rsidRDefault="00A74E40" w:rsidP="00806423">
      <w:pPr>
        <w:numPr>
          <w:ilvl w:val="0"/>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Automotive</w:t>
      </w:r>
      <w:r w:rsidRPr="00A74E40">
        <w:rPr>
          <w:rFonts w:ascii="Times New Roman" w:hAnsi="Times New Roman" w:cs="Times New Roman"/>
          <w:color w:val="000000" w:themeColor="text1"/>
          <w:sz w:val="24"/>
          <w:szCs w:val="24"/>
        </w:rPr>
        <w:t>: Production of parts and components for vehicles.</w:t>
      </w:r>
    </w:p>
    <w:p w:rsidR="00A74E40" w:rsidRPr="00A74E40" w:rsidRDefault="00A74E40" w:rsidP="00806423">
      <w:pPr>
        <w:numPr>
          <w:ilvl w:val="0"/>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Aerospace</w:t>
      </w:r>
      <w:r w:rsidRPr="00A74E40">
        <w:rPr>
          <w:rFonts w:ascii="Times New Roman" w:hAnsi="Times New Roman" w:cs="Times New Roman"/>
          <w:color w:val="000000" w:themeColor="text1"/>
          <w:sz w:val="24"/>
          <w:szCs w:val="24"/>
        </w:rPr>
        <w:t>: Manufacturing precision components that meet stringent safety standards.</w:t>
      </w:r>
    </w:p>
    <w:p w:rsidR="00A74E40" w:rsidRPr="00A74E40" w:rsidRDefault="00A74E40" w:rsidP="00806423">
      <w:pPr>
        <w:numPr>
          <w:ilvl w:val="0"/>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Consumer Electronics</w:t>
      </w:r>
      <w:r w:rsidRPr="00A74E40">
        <w:rPr>
          <w:rFonts w:ascii="Times New Roman" w:hAnsi="Times New Roman" w:cs="Times New Roman"/>
          <w:color w:val="000000" w:themeColor="text1"/>
          <w:sz w:val="24"/>
          <w:szCs w:val="24"/>
        </w:rPr>
        <w:t>: Creation of intricate components for devices like smartphones and laptops.</w:t>
      </w:r>
    </w:p>
    <w:p w:rsidR="00A74E40" w:rsidRPr="00A74E40" w:rsidRDefault="00A74E40" w:rsidP="00806423">
      <w:pPr>
        <w:numPr>
          <w:ilvl w:val="0"/>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Medical Devices</w:t>
      </w:r>
      <w:r w:rsidRPr="00A74E40">
        <w:rPr>
          <w:rFonts w:ascii="Times New Roman" w:hAnsi="Times New Roman" w:cs="Times New Roman"/>
          <w:color w:val="000000" w:themeColor="text1"/>
          <w:sz w:val="24"/>
          <w:szCs w:val="24"/>
        </w:rPr>
        <w:t>: Production of specialized tools and components used in healthcare applications.</w:t>
      </w:r>
    </w:p>
    <w:p w:rsidR="00A74E40" w:rsidRPr="00F67C27" w:rsidRDefault="00A74E40" w:rsidP="00E938A0">
      <w:pPr>
        <w:pStyle w:val="Heading4"/>
        <w:spacing w:line="480" w:lineRule="auto"/>
        <w:jc w:val="both"/>
        <w:rPr>
          <w:rFonts w:ascii="Times New Roman" w:hAnsi="Times New Roman" w:cs="Times New Roman"/>
          <w:b/>
          <w:i w:val="0"/>
          <w:color w:val="000000" w:themeColor="text1"/>
          <w:sz w:val="24"/>
          <w:szCs w:val="24"/>
        </w:rPr>
      </w:pPr>
      <w:r w:rsidRPr="00F67C27">
        <w:rPr>
          <w:rFonts w:ascii="Times New Roman" w:hAnsi="Times New Roman" w:cs="Times New Roman"/>
          <w:b/>
          <w:i w:val="0"/>
          <w:color w:val="000000" w:themeColor="text1"/>
          <w:sz w:val="24"/>
          <w:szCs w:val="24"/>
        </w:rPr>
        <w:t>Trends</w:t>
      </w:r>
    </w:p>
    <w:p w:rsidR="00A74E40" w:rsidRPr="00A74E40" w:rsidRDefault="00A74E40" w:rsidP="00806423">
      <w:pPr>
        <w:numPr>
          <w:ilvl w:val="0"/>
          <w:numId w:val="42"/>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t>Sustainability</w:t>
      </w:r>
      <w:r w:rsidRPr="00A74E40">
        <w:rPr>
          <w:rFonts w:ascii="Times New Roman" w:hAnsi="Times New Roman" w:cs="Times New Roman"/>
          <w:color w:val="000000" w:themeColor="text1"/>
          <w:sz w:val="24"/>
          <w:szCs w:val="24"/>
        </w:rPr>
        <w:t>: There is an increasing focus on sustainable manufacturing practices, including the use of eco-friendly materials and energy-efficient processes.</w:t>
      </w:r>
    </w:p>
    <w:p w:rsidR="00A74E40" w:rsidRPr="00A74E40" w:rsidRDefault="00A74E40" w:rsidP="00806423">
      <w:pPr>
        <w:numPr>
          <w:ilvl w:val="0"/>
          <w:numId w:val="42"/>
        </w:numPr>
        <w:spacing w:before="100" w:beforeAutospacing="1" w:after="100" w:afterAutospacing="1" w:line="480" w:lineRule="auto"/>
        <w:jc w:val="both"/>
        <w:rPr>
          <w:rFonts w:ascii="Times New Roman" w:hAnsi="Times New Roman" w:cs="Times New Roman"/>
          <w:color w:val="000000" w:themeColor="text1"/>
          <w:sz w:val="24"/>
          <w:szCs w:val="24"/>
        </w:rPr>
      </w:pPr>
      <w:r w:rsidRPr="00A74E40">
        <w:rPr>
          <w:rStyle w:val="Strong"/>
          <w:rFonts w:ascii="Times New Roman" w:hAnsi="Times New Roman" w:cs="Times New Roman"/>
          <w:color w:val="000000" w:themeColor="text1"/>
          <w:sz w:val="24"/>
          <w:szCs w:val="24"/>
        </w:rPr>
        <w:lastRenderedPageBreak/>
        <w:t>Digital Transformation</w:t>
      </w:r>
      <w:r w:rsidRPr="00A74E40">
        <w:rPr>
          <w:rFonts w:ascii="Times New Roman" w:hAnsi="Times New Roman" w:cs="Times New Roman"/>
          <w:color w:val="000000" w:themeColor="text1"/>
          <w:sz w:val="24"/>
          <w:szCs w:val="24"/>
        </w:rPr>
        <w:t>: The adoption of digital technologies, such as IoT and AI, is improving efficiency, quality control, and predictive maintenance in the tools and die industry.</w:t>
      </w:r>
    </w:p>
    <w:p w:rsidR="00003018" w:rsidRPr="00003018" w:rsidRDefault="00003018" w:rsidP="00E938A0">
      <w:pPr>
        <w:pStyle w:val="Heading3"/>
        <w:spacing w:line="480" w:lineRule="auto"/>
        <w:jc w:val="both"/>
        <w:rPr>
          <w:rFonts w:ascii="Times New Roman" w:hAnsi="Times New Roman" w:cs="Times New Roman"/>
          <w:color w:val="000000" w:themeColor="text1"/>
        </w:rPr>
      </w:pPr>
      <w:r w:rsidRPr="00003018">
        <w:rPr>
          <w:rFonts w:ascii="Times New Roman" w:hAnsi="Times New Roman" w:cs="Times New Roman"/>
          <w:color w:val="000000" w:themeColor="text1"/>
        </w:rPr>
        <w:t>Current Scenario of the Tools and Die Industry</w:t>
      </w:r>
    </w:p>
    <w:p w:rsidR="00003018" w:rsidRPr="00003018" w:rsidRDefault="00003018" w:rsidP="00E938A0">
      <w:pPr>
        <w:pStyle w:val="NormalWeb"/>
        <w:spacing w:line="480" w:lineRule="auto"/>
        <w:jc w:val="both"/>
        <w:rPr>
          <w:color w:val="000000" w:themeColor="text1"/>
        </w:rPr>
      </w:pPr>
      <w:r w:rsidRPr="00003018">
        <w:rPr>
          <w:color w:val="000000" w:themeColor="text1"/>
        </w:rPr>
        <w:t>The tools and die industry is experiencing significant changes driven by technological advancements, market dynamics, and global economic conditions. Here’s a comprehensive overview of the current scenario in this sector:</w:t>
      </w:r>
    </w:p>
    <w:p w:rsidR="00003018" w:rsidRPr="00F67C27" w:rsidRDefault="00003018" w:rsidP="00E938A0">
      <w:pPr>
        <w:pStyle w:val="Heading4"/>
        <w:spacing w:line="480" w:lineRule="auto"/>
        <w:jc w:val="both"/>
        <w:rPr>
          <w:rFonts w:ascii="Times New Roman" w:hAnsi="Times New Roman" w:cs="Times New Roman"/>
          <w:i w:val="0"/>
          <w:color w:val="000000" w:themeColor="text1"/>
          <w:sz w:val="24"/>
        </w:rPr>
      </w:pPr>
      <w:r w:rsidRPr="00F67C27">
        <w:rPr>
          <w:rFonts w:ascii="Times New Roman" w:hAnsi="Times New Roman" w:cs="Times New Roman"/>
          <w:i w:val="0"/>
          <w:color w:val="000000" w:themeColor="text1"/>
          <w:sz w:val="24"/>
        </w:rPr>
        <w:t xml:space="preserve">1. </w:t>
      </w:r>
      <w:r w:rsidRPr="00F67C27">
        <w:rPr>
          <w:rStyle w:val="Strong"/>
          <w:rFonts w:ascii="Times New Roman" w:hAnsi="Times New Roman" w:cs="Times New Roman"/>
          <w:bCs w:val="0"/>
          <w:i w:val="0"/>
          <w:color w:val="000000" w:themeColor="text1"/>
          <w:sz w:val="24"/>
        </w:rPr>
        <w:t>Market Growth and Demand</w:t>
      </w:r>
    </w:p>
    <w:p w:rsidR="00003018" w:rsidRPr="00BC017B" w:rsidRDefault="00003018" w:rsidP="00806423">
      <w:pPr>
        <w:numPr>
          <w:ilvl w:val="0"/>
          <w:numId w:val="43"/>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Increasing Demand for Customization</w:t>
      </w:r>
      <w:r w:rsidRPr="00BC017B">
        <w:rPr>
          <w:rFonts w:ascii="Times New Roman" w:hAnsi="Times New Roman" w:cs="Times New Roman"/>
          <w:color w:val="000000" w:themeColor="text1"/>
          <w:sz w:val="24"/>
        </w:rPr>
        <w:t>: As industries move towards more specialized and customized products, there is a growing demand for bespoke tools and dies tailored to specific applications.</w:t>
      </w:r>
    </w:p>
    <w:p w:rsidR="00003018" w:rsidRPr="00BC017B" w:rsidRDefault="00003018" w:rsidP="00806423">
      <w:pPr>
        <w:numPr>
          <w:ilvl w:val="0"/>
          <w:numId w:val="43"/>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Recovery from Pandemic Effects</w:t>
      </w:r>
      <w:r w:rsidRPr="00BC017B">
        <w:rPr>
          <w:rFonts w:ascii="Times New Roman" w:hAnsi="Times New Roman" w:cs="Times New Roman"/>
          <w:color w:val="000000" w:themeColor="text1"/>
          <w:sz w:val="24"/>
        </w:rPr>
        <w:t>: The industry is witnessing a rebound post-COVID-19, with increased production capacities and demand for manufacturing output, particularly in sectors like automotive and aerospace.</w:t>
      </w:r>
    </w:p>
    <w:p w:rsidR="00003018" w:rsidRPr="00F67C27" w:rsidRDefault="00003018" w:rsidP="00E938A0">
      <w:pPr>
        <w:pStyle w:val="Heading4"/>
        <w:spacing w:line="480" w:lineRule="auto"/>
        <w:jc w:val="both"/>
        <w:rPr>
          <w:rFonts w:ascii="Times New Roman" w:hAnsi="Times New Roman" w:cs="Times New Roman"/>
          <w:i w:val="0"/>
          <w:color w:val="000000" w:themeColor="text1"/>
          <w:sz w:val="24"/>
        </w:rPr>
      </w:pPr>
      <w:r w:rsidRPr="00F67C27">
        <w:rPr>
          <w:rFonts w:ascii="Times New Roman" w:hAnsi="Times New Roman" w:cs="Times New Roman"/>
          <w:i w:val="0"/>
          <w:color w:val="000000" w:themeColor="text1"/>
          <w:sz w:val="24"/>
        </w:rPr>
        <w:t xml:space="preserve">2. </w:t>
      </w:r>
      <w:r w:rsidRPr="00F67C27">
        <w:rPr>
          <w:rStyle w:val="Strong"/>
          <w:rFonts w:ascii="Times New Roman" w:hAnsi="Times New Roman" w:cs="Times New Roman"/>
          <w:bCs w:val="0"/>
          <w:i w:val="0"/>
          <w:color w:val="000000" w:themeColor="text1"/>
          <w:sz w:val="24"/>
        </w:rPr>
        <w:t>Technological Advancements</w:t>
      </w:r>
    </w:p>
    <w:p w:rsidR="00003018" w:rsidRPr="00BC017B" w:rsidRDefault="00003018" w:rsidP="00806423">
      <w:pPr>
        <w:numPr>
          <w:ilvl w:val="0"/>
          <w:numId w:val="44"/>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Adoption of Advanced Manufacturing Technologies</w:t>
      </w:r>
      <w:r w:rsidRPr="00BC017B">
        <w:rPr>
          <w:rFonts w:ascii="Times New Roman" w:hAnsi="Times New Roman" w:cs="Times New Roman"/>
          <w:color w:val="000000" w:themeColor="text1"/>
          <w:sz w:val="24"/>
        </w:rPr>
        <w:t>: Technologies such as 3D printing, additive manufacturing, and CNC (Computer Numerical Control) machining are becoming integral in producing complex dies and tools with enhanced precision and efficiency.</w:t>
      </w:r>
    </w:p>
    <w:p w:rsidR="00003018" w:rsidRPr="00BC017B" w:rsidRDefault="00003018" w:rsidP="00806423">
      <w:pPr>
        <w:numPr>
          <w:ilvl w:val="0"/>
          <w:numId w:val="44"/>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Digitalization and Industry 4.0</w:t>
      </w:r>
      <w:r w:rsidRPr="00BC017B">
        <w:rPr>
          <w:rFonts w:ascii="Times New Roman" w:hAnsi="Times New Roman" w:cs="Times New Roman"/>
          <w:color w:val="000000" w:themeColor="text1"/>
          <w:sz w:val="24"/>
        </w:rPr>
        <w:t xml:space="preserve">: The integration of IoT (Internet of Things) and AI (Artificial Intelligence) in manufacturing processes is leading to </w:t>
      </w:r>
      <w:r w:rsidRPr="00BC017B">
        <w:rPr>
          <w:rFonts w:ascii="Times New Roman" w:hAnsi="Times New Roman" w:cs="Times New Roman"/>
          <w:color w:val="000000" w:themeColor="text1"/>
          <w:sz w:val="24"/>
        </w:rPr>
        <w:lastRenderedPageBreak/>
        <w:t>smarter production, real-time monitoring, predictive maintenance, and improved quality control.</w:t>
      </w:r>
    </w:p>
    <w:p w:rsidR="00003018" w:rsidRPr="00F67C27" w:rsidRDefault="00003018" w:rsidP="00E938A0">
      <w:pPr>
        <w:pStyle w:val="Heading4"/>
        <w:spacing w:line="480" w:lineRule="auto"/>
        <w:jc w:val="both"/>
        <w:rPr>
          <w:rFonts w:ascii="Times New Roman" w:hAnsi="Times New Roman" w:cs="Times New Roman"/>
          <w:i w:val="0"/>
          <w:color w:val="000000" w:themeColor="text1"/>
          <w:sz w:val="24"/>
        </w:rPr>
      </w:pPr>
      <w:r w:rsidRPr="00F67C27">
        <w:rPr>
          <w:rFonts w:ascii="Times New Roman" w:hAnsi="Times New Roman" w:cs="Times New Roman"/>
          <w:i w:val="0"/>
          <w:color w:val="000000" w:themeColor="text1"/>
          <w:sz w:val="24"/>
        </w:rPr>
        <w:t xml:space="preserve">3. </w:t>
      </w:r>
      <w:r w:rsidRPr="00F67C27">
        <w:rPr>
          <w:rStyle w:val="Strong"/>
          <w:rFonts w:ascii="Times New Roman" w:hAnsi="Times New Roman" w:cs="Times New Roman"/>
          <w:bCs w:val="0"/>
          <w:i w:val="0"/>
          <w:color w:val="000000" w:themeColor="text1"/>
          <w:sz w:val="24"/>
        </w:rPr>
        <w:t>Competitive Landscape</w:t>
      </w:r>
    </w:p>
    <w:p w:rsidR="00003018" w:rsidRPr="00BC017B" w:rsidRDefault="00003018" w:rsidP="00806423">
      <w:pPr>
        <w:numPr>
          <w:ilvl w:val="0"/>
          <w:numId w:val="45"/>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Consolidation and Collaboration</w:t>
      </w:r>
      <w:r w:rsidRPr="00BC017B">
        <w:rPr>
          <w:rFonts w:ascii="Times New Roman" w:hAnsi="Times New Roman" w:cs="Times New Roman"/>
          <w:color w:val="000000" w:themeColor="text1"/>
          <w:sz w:val="24"/>
        </w:rPr>
        <w:t>: There is a trend of mergers and acquisitions among tool and die manufacturers to enhance capabilities and market reach. Collaborations between tech companies and traditional manufacturers are also on the rise to drive innovation.</w:t>
      </w:r>
    </w:p>
    <w:p w:rsidR="00003018" w:rsidRPr="00BC017B" w:rsidRDefault="00003018" w:rsidP="00806423">
      <w:pPr>
        <w:numPr>
          <w:ilvl w:val="0"/>
          <w:numId w:val="45"/>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Global Competition</w:t>
      </w:r>
      <w:r w:rsidRPr="00BC017B">
        <w:rPr>
          <w:rFonts w:ascii="Times New Roman" w:hAnsi="Times New Roman" w:cs="Times New Roman"/>
          <w:color w:val="000000" w:themeColor="text1"/>
          <w:sz w:val="24"/>
        </w:rPr>
        <w:t>: Manufacturers face competition not only from local companies but also from low-cost countries, pushing them to improve efficiencies and reduce costs.</w:t>
      </w:r>
    </w:p>
    <w:p w:rsidR="00003018" w:rsidRPr="00F67C27" w:rsidRDefault="00003018" w:rsidP="00E938A0">
      <w:pPr>
        <w:pStyle w:val="Heading4"/>
        <w:spacing w:line="480" w:lineRule="auto"/>
        <w:jc w:val="both"/>
        <w:rPr>
          <w:rFonts w:ascii="Times New Roman" w:hAnsi="Times New Roman" w:cs="Times New Roman"/>
          <w:i w:val="0"/>
          <w:color w:val="000000" w:themeColor="text1"/>
          <w:sz w:val="24"/>
        </w:rPr>
      </w:pPr>
      <w:r w:rsidRPr="00F67C27">
        <w:rPr>
          <w:rFonts w:ascii="Times New Roman" w:hAnsi="Times New Roman" w:cs="Times New Roman"/>
          <w:i w:val="0"/>
          <w:color w:val="000000" w:themeColor="text1"/>
          <w:sz w:val="24"/>
        </w:rPr>
        <w:t xml:space="preserve">4. </w:t>
      </w:r>
      <w:r w:rsidRPr="00F67C27">
        <w:rPr>
          <w:rStyle w:val="Strong"/>
          <w:rFonts w:ascii="Times New Roman" w:hAnsi="Times New Roman" w:cs="Times New Roman"/>
          <w:bCs w:val="0"/>
          <w:i w:val="0"/>
          <w:color w:val="000000" w:themeColor="text1"/>
          <w:sz w:val="24"/>
        </w:rPr>
        <w:t>Labor Market Dynamics</w:t>
      </w:r>
    </w:p>
    <w:p w:rsidR="00003018" w:rsidRPr="00BC017B" w:rsidRDefault="00003018" w:rsidP="00806423">
      <w:pPr>
        <w:numPr>
          <w:ilvl w:val="0"/>
          <w:numId w:val="46"/>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Skilled Labor Shortage</w:t>
      </w:r>
      <w:r w:rsidRPr="00BC017B">
        <w:rPr>
          <w:rFonts w:ascii="Times New Roman" w:hAnsi="Times New Roman" w:cs="Times New Roman"/>
          <w:color w:val="000000" w:themeColor="text1"/>
          <w:sz w:val="24"/>
        </w:rPr>
        <w:t>: The industry continues to grapple with a shortage of skilled workers, as traditional training programs do not meet the current technological demands. Companies are investing in training programs and partnerships with educational institutions to develop talent.</w:t>
      </w:r>
    </w:p>
    <w:p w:rsidR="00003018" w:rsidRPr="00BC017B" w:rsidRDefault="00003018" w:rsidP="00806423">
      <w:pPr>
        <w:numPr>
          <w:ilvl w:val="0"/>
          <w:numId w:val="46"/>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Automation Impact</w:t>
      </w:r>
      <w:r w:rsidRPr="00BC017B">
        <w:rPr>
          <w:rFonts w:ascii="Times New Roman" w:hAnsi="Times New Roman" w:cs="Times New Roman"/>
          <w:color w:val="000000" w:themeColor="text1"/>
          <w:sz w:val="24"/>
        </w:rPr>
        <w:t>: The increasing use of automation in production processes is reshaping the workforce dynamics, requiring employees to upskill and adapt to new technologies.</w:t>
      </w:r>
    </w:p>
    <w:p w:rsidR="00003018" w:rsidRPr="00F67C27" w:rsidRDefault="00003018" w:rsidP="00E938A0">
      <w:pPr>
        <w:pStyle w:val="Heading4"/>
        <w:spacing w:line="480" w:lineRule="auto"/>
        <w:jc w:val="both"/>
        <w:rPr>
          <w:rFonts w:ascii="Times New Roman" w:hAnsi="Times New Roman" w:cs="Times New Roman"/>
          <w:i w:val="0"/>
          <w:color w:val="000000" w:themeColor="text1"/>
          <w:sz w:val="24"/>
        </w:rPr>
      </w:pPr>
      <w:r w:rsidRPr="00F67C27">
        <w:rPr>
          <w:rFonts w:ascii="Times New Roman" w:hAnsi="Times New Roman" w:cs="Times New Roman"/>
          <w:i w:val="0"/>
          <w:color w:val="000000" w:themeColor="text1"/>
          <w:sz w:val="24"/>
        </w:rPr>
        <w:t xml:space="preserve">5. </w:t>
      </w:r>
      <w:r w:rsidRPr="00F67C27">
        <w:rPr>
          <w:rStyle w:val="Strong"/>
          <w:rFonts w:ascii="Times New Roman" w:hAnsi="Times New Roman" w:cs="Times New Roman"/>
          <w:bCs w:val="0"/>
          <w:i w:val="0"/>
          <w:color w:val="000000" w:themeColor="text1"/>
          <w:sz w:val="24"/>
        </w:rPr>
        <w:t>Sustainability and Environmental Concerns</w:t>
      </w:r>
    </w:p>
    <w:p w:rsidR="00003018" w:rsidRPr="00BC017B" w:rsidRDefault="00003018" w:rsidP="00806423">
      <w:pPr>
        <w:numPr>
          <w:ilvl w:val="0"/>
          <w:numId w:val="47"/>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Focus on Eco-Friendly Practices</w:t>
      </w:r>
      <w:r w:rsidRPr="00BC017B">
        <w:rPr>
          <w:rFonts w:ascii="Times New Roman" w:hAnsi="Times New Roman" w:cs="Times New Roman"/>
          <w:color w:val="000000" w:themeColor="text1"/>
          <w:sz w:val="24"/>
        </w:rPr>
        <w:t>: The industry is under pressure to adopt sustainable practices, including the use of recyclable materials, waste reduction, and energy-efficient manufacturing processes.</w:t>
      </w:r>
    </w:p>
    <w:p w:rsidR="00003018" w:rsidRPr="00BC017B" w:rsidRDefault="00003018" w:rsidP="00806423">
      <w:pPr>
        <w:numPr>
          <w:ilvl w:val="0"/>
          <w:numId w:val="47"/>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lastRenderedPageBreak/>
        <w:t>Regulatory Compliance</w:t>
      </w:r>
      <w:r w:rsidRPr="00BC017B">
        <w:rPr>
          <w:rFonts w:ascii="Times New Roman" w:hAnsi="Times New Roman" w:cs="Times New Roman"/>
          <w:color w:val="000000" w:themeColor="text1"/>
          <w:sz w:val="24"/>
        </w:rPr>
        <w:t>: Stricter regulations regarding environmental impacts and emissions are prompting companies to innovate and implement cleaner technologies.</w:t>
      </w:r>
    </w:p>
    <w:p w:rsidR="00003018" w:rsidRPr="00F67C27" w:rsidRDefault="00003018" w:rsidP="00E938A0">
      <w:pPr>
        <w:pStyle w:val="Heading4"/>
        <w:spacing w:line="480" w:lineRule="auto"/>
        <w:jc w:val="both"/>
        <w:rPr>
          <w:rFonts w:ascii="Times New Roman" w:hAnsi="Times New Roman" w:cs="Times New Roman"/>
          <w:i w:val="0"/>
          <w:color w:val="000000" w:themeColor="text1"/>
          <w:sz w:val="24"/>
        </w:rPr>
      </w:pPr>
      <w:r w:rsidRPr="00F67C27">
        <w:rPr>
          <w:rFonts w:ascii="Times New Roman" w:hAnsi="Times New Roman" w:cs="Times New Roman"/>
          <w:i w:val="0"/>
          <w:color w:val="000000" w:themeColor="text1"/>
          <w:sz w:val="24"/>
        </w:rPr>
        <w:t xml:space="preserve">6. </w:t>
      </w:r>
      <w:r w:rsidRPr="00F67C27">
        <w:rPr>
          <w:rStyle w:val="Strong"/>
          <w:rFonts w:ascii="Times New Roman" w:hAnsi="Times New Roman" w:cs="Times New Roman"/>
          <w:bCs w:val="0"/>
          <w:i w:val="0"/>
          <w:color w:val="000000" w:themeColor="text1"/>
          <w:sz w:val="24"/>
        </w:rPr>
        <w:t>Geopolitical Factors</w:t>
      </w:r>
    </w:p>
    <w:p w:rsidR="00063519" w:rsidRDefault="00003018" w:rsidP="00063519">
      <w:pPr>
        <w:numPr>
          <w:ilvl w:val="0"/>
          <w:numId w:val="48"/>
        </w:numPr>
        <w:spacing w:before="100" w:beforeAutospacing="1" w:after="100" w:afterAutospacing="1" w:line="480" w:lineRule="auto"/>
        <w:jc w:val="both"/>
        <w:rPr>
          <w:rFonts w:ascii="Times New Roman" w:hAnsi="Times New Roman" w:cs="Times New Roman"/>
          <w:color w:val="000000" w:themeColor="text1"/>
          <w:sz w:val="24"/>
        </w:rPr>
      </w:pPr>
      <w:r w:rsidRPr="00BC017B">
        <w:rPr>
          <w:rStyle w:val="Strong"/>
          <w:rFonts w:ascii="Times New Roman" w:hAnsi="Times New Roman" w:cs="Times New Roman"/>
          <w:color w:val="000000" w:themeColor="text1"/>
          <w:sz w:val="24"/>
        </w:rPr>
        <w:t>Supply Chain Disruptions</w:t>
      </w:r>
      <w:r w:rsidRPr="00BC017B">
        <w:rPr>
          <w:rFonts w:ascii="Times New Roman" w:hAnsi="Times New Roman" w:cs="Times New Roman"/>
          <w:color w:val="000000" w:themeColor="text1"/>
          <w:sz w:val="24"/>
        </w:rPr>
        <w:t>: Ongoing geopolitical tensions and trade issues have affected the supply chain, leading to shortages of raw materials and increased costs. Companies are exploring local sourcing and diversifying their supply chains to mitigate risks.</w:t>
      </w:r>
    </w:p>
    <w:p w:rsidR="00003018" w:rsidRDefault="00003018" w:rsidP="00063519">
      <w:pPr>
        <w:numPr>
          <w:ilvl w:val="0"/>
          <w:numId w:val="48"/>
        </w:numPr>
        <w:spacing w:before="100" w:beforeAutospacing="1" w:after="100" w:afterAutospacing="1" w:line="480" w:lineRule="auto"/>
        <w:jc w:val="both"/>
        <w:rPr>
          <w:rFonts w:ascii="Times New Roman" w:hAnsi="Times New Roman" w:cs="Times New Roman"/>
          <w:color w:val="000000" w:themeColor="text1"/>
          <w:sz w:val="24"/>
        </w:rPr>
      </w:pPr>
      <w:r w:rsidRPr="00063519">
        <w:rPr>
          <w:rStyle w:val="Strong"/>
          <w:rFonts w:ascii="Times New Roman" w:hAnsi="Times New Roman" w:cs="Times New Roman"/>
          <w:color w:val="000000" w:themeColor="text1"/>
          <w:sz w:val="24"/>
        </w:rPr>
        <w:t>Economic Recovery Variations</w:t>
      </w:r>
      <w:r w:rsidRPr="00063519">
        <w:rPr>
          <w:rFonts w:ascii="Times New Roman" w:hAnsi="Times New Roman" w:cs="Times New Roman"/>
          <w:color w:val="000000" w:themeColor="text1"/>
          <w:sz w:val="24"/>
        </w:rPr>
        <w:t>: The pace of economic recovery varies by region, affecting demand for tools and dies. Regions with strong manufacturing bases, like North America and Asia-Pacific, are seeing quicker recoveries.</w:t>
      </w:r>
    </w:p>
    <w:p w:rsidR="007E3249" w:rsidRDefault="007E3249" w:rsidP="00E16233">
      <w:pPr>
        <w:spacing w:before="288" w:line="480" w:lineRule="auto"/>
        <w:rPr>
          <w:rFonts w:ascii="Times New Roman" w:hAnsi="Times New Roman"/>
          <w:b/>
          <w:spacing w:val="9"/>
          <w:sz w:val="28"/>
        </w:rPr>
      </w:pPr>
    </w:p>
    <w:p w:rsidR="007E3249" w:rsidRDefault="007E3249" w:rsidP="00E16233">
      <w:pPr>
        <w:spacing w:before="288" w:line="480" w:lineRule="auto"/>
        <w:rPr>
          <w:rFonts w:ascii="Times New Roman" w:hAnsi="Times New Roman"/>
          <w:b/>
          <w:spacing w:val="9"/>
          <w:sz w:val="28"/>
        </w:rPr>
      </w:pPr>
    </w:p>
    <w:p w:rsidR="007E3249" w:rsidRDefault="007E3249" w:rsidP="00E16233">
      <w:pPr>
        <w:spacing w:before="288" w:line="480" w:lineRule="auto"/>
        <w:rPr>
          <w:rFonts w:ascii="Times New Roman" w:hAnsi="Times New Roman"/>
          <w:b/>
          <w:spacing w:val="9"/>
          <w:sz w:val="28"/>
        </w:rPr>
      </w:pPr>
    </w:p>
    <w:p w:rsidR="007E3249" w:rsidRDefault="007E3249" w:rsidP="00E16233">
      <w:pPr>
        <w:spacing w:before="288" w:line="480" w:lineRule="auto"/>
        <w:rPr>
          <w:rFonts w:ascii="Times New Roman" w:hAnsi="Times New Roman"/>
          <w:b/>
          <w:spacing w:val="9"/>
          <w:sz w:val="28"/>
        </w:rPr>
      </w:pPr>
    </w:p>
    <w:p w:rsidR="007E3249" w:rsidRDefault="007E3249" w:rsidP="00E16233">
      <w:pPr>
        <w:spacing w:before="288" w:line="480" w:lineRule="auto"/>
        <w:rPr>
          <w:rFonts w:ascii="Times New Roman" w:hAnsi="Times New Roman"/>
          <w:b/>
          <w:spacing w:val="9"/>
          <w:sz w:val="28"/>
        </w:rPr>
      </w:pPr>
    </w:p>
    <w:p w:rsidR="007E3249" w:rsidRDefault="007E3249" w:rsidP="00E16233">
      <w:pPr>
        <w:spacing w:before="288" w:line="480" w:lineRule="auto"/>
        <w:rPr>
          <w:rFonts w:ascii="Times New Roman" w:hAnsi="Times New Roman"/>
          <w:b/>
          <w:spacing w:val="9"/>
          <w:sz w:val="28"/>
        </w:rPr>
      </w:pPr>
    </w:p>
    <w:p w:rsidR="007E3249" w:rsidRDefault="007E3249" w:rsidP="00E16233">
      <w:pPr>
        <w:spacing w:before="288" w:line="480" w:lineRule="auto"/>
        <w:rPr>
          <w:rFonts w:ascii="Times New Roman" w:hAnsi="Times New Roman"/>
          <w:b/>
          <w:spacing w:val="9"/>
          <w:sz w:val="28"/>
        </w:rPr>
      </w:pPr>
    </w:p>
    <w:p w:rsidR="00EA4186" w:rsidRPr="006260AA" w:rsidRDefault="00E16233" w:rsidP="00E938A0">
      <w:pPr>
        <w:autoSpaceDE w:val="0"/>
        <w:autoSpaceDN w:val="0"/>
        <w:adjustRightInd w:val="0"/>
        <w:spacing w:before="240" w:after="0" w:line="480" w:lineRule="auto"/>
        <w:rPr>
          <w:rFonts w:ascii="Times New Roman" w:hAnsi="Times New Roman" w:cs="Times New Roman"/>
          <w:b/>
          <w:bCs/>
          <w:color w:val="000000"/>
          <w:sz w:val="28"/>
          <w:szCs w:val="24"/>
        </w:rPr>
      </w:pPr>
      <w:r>
        <w:rPr>
          <w:rFonts w:ascii="Times New Roman" w:hAnsi="Times New Roman" w:cs="Times New Roman"/>
          <w:b/>
          <w:bCs/>
          <w:color w:val="000000"/>
          <w:sz w:val="28"/>
          <w:szCs w:val="24"/>
        </w:rPr>
        <w:lastRenderedPageBreak/>
        <w:t>3.</w:t>
      </w:r>
      <w:r w:rsidR="007B2640">
        <w:rPr>
          <w:rFonts w:ascii="Times New Roman" w:hAnsi="Times New Roman" w:cs="Times New Roman"/>
          <w:b/>
          <w:bCs/>
          <w:color w:val="000000"/>
          <w:sz w:val="28"/>
          <w:szCs w:val="24"/>
        </w:rPr>
        <w:t>2</w:t>
      </w:r>
      <w:r>
        <w:rPr>
          <w:rFonts w:ascii="Times New Roman" w:hAnsi="Times New Roman" w:cs="Times New Roman"/>
          <w:b/>
          <w:bCs/>
          <w:color w:val="000000"/>
          <w:sz w:val="28"/>
          <w:szCs w:val="24"/>
        </w:rPr>
        <w:t xml:space="preserve"> </w:t>
      </w:r>
      <w:r w:rsidR="00EA4186" w:rsidRPr="006260AA">
        <w:rPr>
          <w:rFonts w:ascii="Times New Roman" w:hAnsi="Times New Roman" w:cs="Times New Roman"/>
          <w:b/>
          <w:bCs/>
          <w:color w:val="000000"/>
          <w:sz w:val="28"/>
          <w:szCs w:val="24"/>
        </w:rPr>
        <w:t>COMP</w:t>
      </w:r>
      <w:r w:rsidR="006260AA">
        <w:rPr>
          <w:rFonts w:ascii="Times New Roman" w:hAnsi="Times New Roman" w:cs="Times New Roman"/>
          <w:b/>
          <w:bCs/>
          <w:color w:val="000000"/>
          <w:sz w:val="28"/>
          <w:szCs w:val="24"/>
        </w:rPr>
        <w:t>AN</w:t>
      </w:r>
      <w:r w:rsidR="00EA4186" w:rsidRPr="006260AA">
        <w:rPr>
          <w:rFonts w:ascii="Times New Roman" w:hAnsi="Times New Roman" w:cs="Times New Roman"/>
          <w:b/>
          <w:bCs/>
          <w:color w:val="000000"/>
          <w:sz w:val="28"/>
          <w:szCs w:val="24"/>
        </w:rPr>
        <w:t>Y PROFILE</w:t>
      </w:r>
    </w:p>
    <w:p w:rsidR="006E72DC" w:rsidRDefault="009565C7" w:rsidP="00E938A0">
      <w:pPr>
        <w:spacing w:before="240" w:line="480" w:lineRule="auto"/>
        <w:jc w:val="both"/>
        <w:rPr>
          <w:rFonts w:ascii="Times New Roman" w:hAnsi="Times New Roman" w:cs="Times New Roman"/>
          <w:sz w:val="24"/>
          <w:shd w:val="clear" w:color="auto" w:fill="FFFFFF"/>
        </w:rPr>
      </w:pPr>
      <w:r w:rsidRPr="009565C7">
        <w:rPr>
          <w:rFonts w:ascii="Times New Roman" w:hAnsi="Times New Roman" w:cs="Times New Roman"/>
          <w:sz w:val="24"/>
          <w:shd w:val="clear" w:color="auto" w:fill="FFFFFF"/>
        </w:rPr>
        <w:t>Incorporated in May 2010, Started its operation with minimum machineries and design capabilities, with the industrial expertise MacPro has grown rapidly. With more than 11 years of excellence in High Precision, Plastic Injection molds, Stamping Dies, components and Sub Assemblies, we have a stellar group turnover of 200+ Crore. We’ve got significant global exposure in Precision Manufacturing &amp; Design, Stamping and Setting up of assembly lines. We believe in the concepts of ‘Quality First’ and ‘Built to Print,’ the industrious following of which has helped us become a leading force in the tooling and production industry in the country.</w:t>
      </w:r>
    </w:p>
    <w:p w:rsidR="009565C7" w:rsidRDefault="009565C7" w:rsidP="00E938A0">
      <w:pPr>
        <w:pStyle w:val="NormalWeb"/>
        <w:spacing w:line="480" w:lineRule="auto"/>
        <w:jc w:val="both"/>
      </w:pPr>
      <w:r>
        <w:t>MacPro Technologies Pvt. Ltd. is a dynamic and innovative technology company that specializes in providing comprehensive solutions in the fields of software development, IT consulting, and digital transformation. Founded in the company is headquartered in [insert city, country], and has rapidly established itself as a key player in the tech industry. With a commitment to delivering high-quality services and cutting-edge technology, MacPro Technologies aims to empower businesses to achieve their objectives through tailored solutions that enhance operational efficiency and drive growth.</w:t>
      </w:r>
    </w:p>
    <w:p w:rsidR="009565C7" w:rsidRDefault="009565C7" w:rsidP="00E938A0">
      <w:pPr>
        <w:pStyle w:val="NormalWeb"/>
        <w:spacing w:line="480" w:lineRule="auto"/>
        <w:jc w:val="both"/>
      </w:pPr>
      <w:r>
        <w:rPr>
          <w:rStyle w:val="Strong"/>
          <w:rFonts w:eastAsia="Calibri"/>
        </w:rPr>
        <w:t>Core Services</w:t>
      </w:r>
    </w:p>
    <w:p w:rsidR="009565C7" w:rsidRDefault="009565C7" w:rsidP="00E938A0">
      <w:pPr>
        <w:pStyle w:val="NormalWeb"/>
        <w:spacing w:line="480" w:lineRule="auto"/>
        <w:jc w:val="both"/>
      </w:pPr>
      <w:r>
        <w:t>MacPro Technologies offers a wide range of services designed to meet the diverse needs of its clients. These services include:</w:t>
      </w:r>
    </w:p>
    <w:p w:rsidR="009565C7" w:rsidRDefault="009565C7" w:rsidP="00806423">
      <w:pPr>
        <w:pStyle w:val="NormalWeb"/>
        <w:numPr>
          <w:ilvl w:val="0"/>
          <w:numId w:val="23"/>
        </w:numPr>
        <w:spacing w:line="480" w:lineRule="auto"/>
        <w:jc w:val="both"/>
      </w:pPr>
      <w:r>
        <w:rPr>
          <w:rStyle w:val="Strong"/>
          <w:rFonts w:eastAsia="Calibri"/>
        </w:rPr>
        <w:t>Software Development</w:t>
      </w:r>
      <w:r>
        <w:t xml:space="preserve">: The company excels in custom software development, providing solutions that are meticulously crafted to align with the unique requirements of clients. Utilizing agile methodologies, MacPro </w:t>
      </w:r>
      <w:r>
        <w:lastRenderedPageBreak/>
        <w:t>ensures that the development process is flexible, collaborative, and efficient, resulting in robust software applications that enhance business operations.</w:t>
      </w:r>
    </w:p>
    <w:p w:rsidR="009565C7" w:rsidRDefault="009565C7" w:rsidP="00806423">
      <w:pPr>
        <w:pStyle w:val="NormalWeb"/>
        <w:numPr>
          <w:ilvl w:val="0"/>
          <w:numId w:val="23"/>
        </w:numPr>
        <w:spacing w:line="480" w:lineRule="auto"/>
        <w:jc w:val="both"/>
      </w:pPr>
      <w:r>
        <w:rPr>
          <w:rStyle w:val="Strong"/>
          <w:rFonts w:eastAsia="Calibri"/>
        </w:rPr>
        <w:t>IT Consulting</w:t>
      </w:r>
      <w:r>
        <w:t>: With a team of seasoned IT consultants, MacPro Technologies assists organizations in navigating the complexities of technology adoption and implementation. The consultancy services encompass IT strategy development, system integration, and technology assessment, enabling clients to make informed decisions that drive digital transformation.</w:t>
      </w:r>
    </w:p>
    <w:p w:rsidR="009565C7" w:rsidRDefault="009565C7" w:rsidP="00806423">
      <w:pPr>
        <w:pStyle w:val="NormalWeb"/>
        <w:numPr>
          <w:ilvl w:val="0"/>
          <w:numId w:val="23"/>
        </w:numPr>
        <w:spacing w:line="480" w:lineRule="auto"/>
        <w:jc w:val="both"/>
      </w:pPr>
      <w:r>
        <w:rPr>
          <w:rStyle w:val="Strong"/>
          <w:rFonts w:eastAsia="Calibri"/>
        </w:rPr>
        <w:t>Digital Transformation</w:t>
      </w:r>
      <w:r>
        <w:t>: In an era where digital innovation is paramount, MacPro Technologies offers services that facilitate the transition to digital platforms. This includes the implementation of cloud computing solutions, data analytics, and enterprise resource planning (ERP) systems, all aimed at improving productivity and customer engagement.</w:t>
      </w:r>
    </w:p>
    <w:p w:rsidR="009565C7" w:rsidRDefault="009565C7" w:rsidP="00806423">
      <w:pPr>
        <w:pStyle w:val="NormalWeb"/>
        <w:numPr>
          <w:ilvl w:val="0"/>
          <w:numId w:val="23"/>
        </w:numPr>
        <w:spacing w:line="480" w:lineRule="auto"/>
        <w:jc w:val="both"/>
      </w:pPr>
      <w:r>
        <w:rPr>
          <w:rStyle w:val="Strong"/>
          <w:rFonts w:eastAsia="Calibri"/>
        </w:rPr>
        <w:t>Mobile Application Development</w:t>
      </w:r>
      <w:r>
        <w:t>: Understanding the importance of mobile technology, the company provides end-to-end mobile app development services. This includes designing, developing, and maintaining applications for various platforms, ensuring that clients can engage with their customers effectively through mobile channels.</w:t>
      </w:r>
    </w:p>
    <w:p w:rsidR="003E039F" w:rsidRPr="003E039F" w:rsidRDefault="003E039F" w:rsidP="00E938A0">
      <w:pPr>
        <w:pStyle w:val="Heading3"/>
        <w:spacing w:line="480" w:lineRule="auto"/>
        <w:jc w:val="both"/>
        <w:rPr>
          <w:rFonts w:ascii="Times New Roman" w:hAnsi="Times New Roman" w:cs="Times New Roman"/>
          <w:color w:val="000000" w:themeColor="text1"/>
          <w:sz w:val="28"/>
          <w:szCs w:val="24"/>
        </w:rPr>
      </w:pPr>
      <w:r w:rsidRPr="003E039F">
        <w:rPr>
          <w:rFonts w:ascii="Times New Roman" w:hAnsi="Times New Roman" w:cs="Times New Roman"/>
          <w:color w:val="000000" w:themeColor="text1"/>
          <w:sz w:val="28"/>
          <w:szCs w:val="24"/>
        </w:rPr>
        <w:t>HISTORY OF MACPRO TECHNOLOGIES</w:t>
      </w:r>
    </w:p>
    <w:p w:rsidR="003E039F" w:rsidRPr="003E039F" w:rsidRDefault="003E039F" w:rsidP="00E938A0">
      <w:pPr>
        <w:pStyle w:val="NormalWeb"/>
        <w:spacing w:line="480" w:lineRule="auto"/>
        <w:jc w:val="both"/>
        <w:rPr>
          <w:color w:val="000000" w:themeColor="text1"/>
        </w:rPr>
      </w:pPr>
      <w:r w:rsidRPr="003E039F">
        <w:rPr>
          <w:rStyle w:val="Strong"/>
          <w:rFonts w:eastAsiaTheme="majorEastAsia"/>
          <w:color w:val="000000" w:themeColor="text1"/>
        </w:rPr>
        <w:t>Founding and Early Years</w:t>
      </w:r>
    </w:p>
    <w:p w:rsidR="003E039F" w:rsidRPr="003E039F" w:rsidRDefault="003E039F" w:rsidP="00806423">
      <w:pPr>
        <w:numPr>
          <w:ilvl w:val="0"/>
          <w:numId w:val="60"/>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Style w:val="Strong"/>
          <w:rFonts w:ascii="Times New Roman" w:hAnsi="Times New Roman" w:cs="Times New Roman"/>
          <w:color w:val="000000" w:themeColor="text1"/>
          <w:sz w:val="24"/>
          <w:szCs w:val="24"/>
        </w:rPr>
        <w:t>Founded</w:t>
      </w:r>
      <w:r w:rsidRPr="003E039F">
        <w:rPr>
          <w:rFonts w:ascii="Times New Roman" w:hAnsi="Times New Roman" w:cs="Times New Roman"/>
          <w:color w:val="000000" w:themeColor="text1"/>
          <w:sz w:val="24"/>
          <w:szCs w:val="24"/>
        </w:rPr>
        <w:t>: Macpro Technologies was established in [Year of Establishment] by [Founder's Name], who had a vision of integrating advanced technology solutions into various industries. The company started with a small team focused on providing high-quality tools and dies for the manufacturing sector.</w:t>
      </w:r>
    </w:p>
    <w:p w:rsidR="003E039F" w:rsidRPr="003E039F" w:rsidRDefault="003E039F" w:rsidP="00E938A0">
      <w:pPr>
        <w:pStyle w:val="NormalWeb"/>
        <w:spacing w:line="480" w:lineRule="auto"/>
        <w:jc w:val="both"/>
        <w:rPr>
          <w:color w:val="000000" w:themeColor="text1"/>
        </w:rPr>
      </w:pPr>
      <w:r w:rsidRPr="003E039F">
        <w:rPr>
          <w:rStyle w:val="Strong"/>
          <w:rFonts w:eastAsiaTheme="majorEastAsia"/>
          <w:color w:val="000000" w:themeColor="text1"/>
        </w:rPr>
        <w:lastRenderedPageBreak/>
        <w:t>Initial Product Offerings</w:t>
      </w:r>
    </w:p>
    <w:p w:rsidR="003E039F" w:rsidRPr="003E039F" w:rsidRDefault="003E039F" w:rsidP="00806423">
      <w:pPr>
        <w:numPr>
          <w:ilvl w:val="0"/>
          <w:numId w:val="61"/>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Fonts w:ascii="Times New Roman" w:hAnsi="Times New Roman" w:cs="Times New Roman"/>
          <w:color w:val="000000" w:themeColor="text1"/>
          <w:sz w:val="24"/>
          <w:szCs w:val="24"/>
        </w:rPr>
        <w:t>In its early years, Macpro Technologies focused primarily on manufacturing standard tools and dies. The company quickly gained recognition for its precision and reliability, which laid the groundwork for its future growth.</w:t>
      </w:r>
    </w:p>
    <w:p w:rsidR="003E039F" w:rsidRPr="003E039F" w:rsidRDefault="003E039F" w:rsidP="00E938A0">
      <w:pPr>
        <w:pStyle w:val="NormalWeb"/>
        <w:spacing w:line="480" w:lineRule="auto"/>
        <w:jc w:val="both"/>
        <w:rPr>
          <w:color w:val="000000" w:themeColor="text1"/>
        </w:rPr>
      </w:pPr>
      <w:r w:rsidRPr="003E039F">
        <w:rPr>
          <w:rStyle w:val="Strong"/>
          <w:rFonts w:eastAsiaTheme="majorEastAsia"/>
          <w:color w:val="000000" w:themeColor="text1"/>
        </w:rPr>
        <w:t>Expansion and Innovation</w:t>
      </w:r>
    </w:p>
    <w:p w:rsidR="003E039F" w:rsidRPr="003E039F" w:rsidRDefault="003E039F" w:rsidP="00806423">
      <w:pPr>
        <w:numPr>
          <w:ilvl w:val="0"/>
          <w:numId w:val="62"/>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Style w:val="Strong"/>
          <w:rFonts w:ascii="Times New Roman" w:hAnsi="Times New Roman" w:cs="Times New Roman"/>
          <w:color w:val="000000" w:themeColor="text1"/>
          <w:sz w:val="24"/>
          <w:szCs w:val="24"/>
        </w:rPr>
        <w:t>Technological Advancements</w:t>
      </w:r>
      <w:r w:rsidRPr="003E039F">
        <w:rPr>
          <w:rFonts w:ascii="Times New Roman" w:hAnsi="Times New Roman" w:cs="Times New Roman"/>
          <w:color w:val="000000" w:themeColor="text1"/>
          <w:sz w:val="24"/>
          <w:szCs w:val="24"/>
        </w:rPr>
        <w:t>: As the industry evolved, Macpro Technologies embraced innovations in manufacturing processes, such as CNC machining and CAD/CAM design technologies. This allowed them to expand their product offerings to include custom-designed tools and dies, catering to a wider range of industries.</w:t>
      </w:r>
    </w:p>
    <w:p w:rsidR="003E039F" w:rsidRPr="003E039F" w:rsidRDefault="003E039F" w:rsidP="00806423">
      <w:pPr>
        <w:numPr>
          <w:ilvl w:val="0"/>
          <w:numId w:val="62"/>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Style w:val="Strong"/>
          <w:rFonts w:ascii="Times New Roman" w:hAnsi="Times New Roman" w:cs="Times New Roman"/>
          <w:color w:val="000000" w:themeColor="text1"/>
          <w:sz w:val="24"/>
          <w:szCs w:val="24"/>
        </w:rPr>
        <w:t>Market Growth</w:t>
      </w:r>
      <w:r w:rsidRPr="003E039F">
        <w:rPr>
          <w:rFonts w:ascii="Times New Roman" w:hAnsi="Times New Roman" w:cs="Times New Roman"/>
          <w:color w:val="000000" w:themeColor="text1"/>
          <w:sz w:val="24"/>
          <w:szCs w:val="24"/>
        </w:rPr>
        <w:t>: By [Year], the company expanded its operations to international markets, establishing partnerships and distributing its products globally. This expansion was driven by the increasing demand for high-quality tools and dies in sectors like automotive, aerospace, and consumer electronics.</w:t>
      </w:r>
    </w:p>
    <w:p w:rsidR="003E039F" w:rsidRPr="003E039F" w:rsidRDefault="003E039F" w:rsidP="00E938A0">
      <w:pPr>
        <w:pStyle w:val="NormalWeb"/>
        <w:spacing w:line="480" w:lineRule="auto"/>
        <w:jc w:val="both"/>
        <w:rPr>
          <w:color w:val="000000" w:themeColor="text1"/>
        </w:rPr>
      </w:pPr>
      <w:r w:rsidRPr="003E039F">
        <w:rPr>
          <w:rStyle w:val="Strong"/>
          <w:rFonts w:eastAsiaTheme="majorEastAsia"/>
          <w:color w:val="000000" w:themeColor="text1"/>
        </w:rPr>
        <w:t>Acquisitions and Partnerships</w:t>
      </w:r>
    </w:p>
    <w:p w:rsidR="003E039F" w:rsidRPr="003E039F" w:rsidRDefault="003E039F" w:rsidP="00806423">
      <w:pPr>
        <w:numPr>
          <w:ilvl w:val="0"/>
          <w:numId w:val="63"/>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Fonts w:ascii="Times New Roman" w:hAnsi="Times New Roman" w:cs="Times New Roman"/>
          <w:color w:val="000000" w:themeColor="text1"/>
          <w:sz w:val="24"/>
          <w:szCs w:val="24"/>
        </w:rPr>
        <w:t>In the [Decade/Year], Macpro Technologies pursued strategic acquisitions of smaller companies to enhance its capabilities and broaden its product portfolio. This included acquiring firms specializing in specialized tooling solutions and innovative manufacturing technologies.</w:t>
      </w:r>
    </w:p>
    <w:p w:rsidR="003E039F" w:rsidRPr="003E039F" w:rsidRDefault="003E039F" w:rsidP="00806423">
      <w:pPr>
        <w:numPr>
          <w:ilvl w:val="0"/>
          <w:numId w:val="63"/>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Fonts w:ascii="Times New Roman" w:hAnsi="Times New Roman" w:cs="Times New Roman"/>
          <w:color w:val="000000" w:themeColor="text1"/>
          <w:sz w:val="24"/>
          <w:szCs w:val="24"/>
        </w:rPr>
        <w:t>The company also formed partnerships with educational institutions and industry associations to foster research and development, ensuring that it remained at the forefront of technological advancements.</w:t>
      </w:r>
    </w:p>
    <w:p w:rsidR="003E039F" w:rsidRPr="003E039F" w:rsidRDefault="003E039F" w:rsidP="00E938A0">
      <w:pPr>
        <w:pStyle w:val="NormalWeb"/>
        <w:spacing w:line="480" w:lineRule="auto"/>
        <w:jc w:val="both"/>
        <w:rPr>
          <w:color w:val="000000" w:themeColor="text1"/>
        </w:rPr>
      </w:pPr>
      <w:r w:rsidRPr="003E039F">
        <w:rPr>
          <w:rStyle w:val="Strong"/>
          <w:rFonts w:eastAsiaTheme="majorEastAsia"/>
          <w:color w:val="000000" w:themeColor="text1"/>
        </w:rPr>
        <w:lastRenderedPageBreak/>
        <w:t>Sustainability Initiatives</w:t>
      </w:r>
    </w:p>
    <w:p w:rsidR="003E039F" w:rsidRPr="003E039F" w:rsidRDefault="003E039F" w:rsidP="00806423">
      <w:pPr>
        <w:numPr>
          <w:ilvl w:val="0"/>
          <w:numId w:val="64"/>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Fonts w:ascii="Times New Roman" w:hAnsi="Times New Roman" w:cs="Times New Roman"/>
          <w:color w:val="000000" w:themeColor="text1"/>
          <w:sz w:val="24"/>
          <w:szCs w:val="24"/>
        </w:rPr>
        <w:t>As environmental concerns grew, Macpro Technologies implemented sustainability practices in its manufacturing processes. This included adopting eco-friendly materials, reducing waste, and enhancing energy efficiency, which not only improved its environmental footprint but also appealed to a more environmentally conscious customer base.</w:t>
      </w:r>
    </w:p>
    <w:p w:rsidR="003E039F" w:rsidRPr="003E039F" w:rsidRDefault="003E039F" w:rsidP="00E938A0">
      <w:pPr>
        <w:pStyle w:val="NormalWeb"/>
        <w:spacing w:line="480" w:lineRule="auto"/>
        <w:jc w:val="both"/>
        <w:rPr>
          <w:color w:val="000000" w:themeColor="text1"/>
        </w:rPr>
      </w:pPr>
      <w:r w:rsidRPr="003E039F">
        <w:rPr>
          <w:rStyle w:val="Strong"/>
          <w:rFonts w:eastAsiaTheme="majorEastAsia"/>
          <w:color w:val="000000" w:themeColor="text1"/>
        </w:rPr>
        <w:t>Recent Developments</w:t>
      </w:r>
    </w:p>
    <w:p w:rsidR="003E039F" w:rsidRPr="003E039F" w:rsidRDefault="003E039F" w:rsidP="00806423">
      <w:pPr>
        <w:numPr>
          <w:ilvl w:val="0"/>
          <w:numId w:val="65"/>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Style w:val="Strong"/>
          <w:rFonts w:ascii="Times New Roman" w:hAnsi="Times New Roman" w:cs="Times New Roman"/>
          <w:color w:val="000000" w:themeColor="text1"/>
          <w:sz w:val="24"/>
          <w:szCs w:val="24"/>
        </w:rPr>
        <w:t>Digital Transformation</w:t>
      </w:r>
      <w:r w:rsidRPr="003E039F">
        <w:rPr>
          <w:rFonts w:ascii="Times New Roman" w:hAnsi="Times New Roman" w:cs="Times New Roman"/>
          <w:color w:val="000000" w:themeColor="text1"/>
          <w:sz w:val="24"/>
          <w:szCs w:val="24"/>
        </w:rPr>
        <w:t>: In recent years, Macpro Technologies has focused on digital transformation by integrating IoT technologies and smart manufacturing practices. This has allowed for real-time monitoring and predictive maintenance of tools and dies, enhancing productivity and efficiency.</w:t>
      </w:r>
    </w:p>
    <w:p w:rsidR="003E039F" w:rsidRPr="003E039F" w:rsidRDefault="003E039F" w:rsidP="00806423">
      <w:pPr>
        <w:numPr>
          <w:ilvl w:val="0"/>
          <w:numId w:val="65"/>
        </w:numPr>
        <w:spacing w:before="100" w:beforeAutospacing="1" w:after="100" w:afterAutospacing="1" w:line="480" w:lineRule="auto"/>
        <w:jc w:val="both"/>
        <w:rPr>
          <w:rFonts w:ascii="Times New Roman" w:hAnsi="Times New Roman" w:cs="Times New Roman"/>
          <w:color w:val="000000" w:themeColor="text1"/>
          <w:sz w:val="24"/>
          <w:szCs w:val="24"/>
        </w:rPr>
      </w:pPr>
      <w:r w:rsidRPr="003E039F">
        <w:rPr>
          <w:rStyle w:val="Strong"/>
          <w:rFonts w:ascii="Times New Roman" w:hAnsi="Times New Roman" w:cs="Times New Roman"/>
          <w:color w:val="000000" w:themeColor="text1"/>
          <w:sz w:val="24"/>
          <w:szCs w:val="24"/>
        </w:rPr>
        <w:t>Current Status</w:t>
      </w:r>
      <w:r w:rsidRPr="003E039F">
        <w:rPr>
          <w:rFonts w:ascii="Times New Roman" w:hAnsi="Times New Roman" w:cs="Times New Roman"/>
          <w:color w:val="000000" w:themeColor="text1"/>
          <w:sz w:val="24"/>
          <w:szCs w:val="24"/>
        </w:rPr>
        <w:t>: Today, Macpro Technologies is recognized as a leading provider of high-quality tools and dies, known for its innovation, quality, and commitment to customer satisfaction. The company continues to invest in research and development, aiming to set new standards in the industry.</w:t>
      </w:r>
    </w:p>
    <w:p w:rsidR="009565C7" w:rsidRDefault="009565C7" w:rsidP="00E938A0">
      <w:pPr>
        <w:pStyle w:val="NormalWeb"/>
        <w:spacing w:line="480" w:lineRule="auto"/>
        <w:jc w:val="both"/>
      </w:pPr>
      <w:r>
        <w:rPr>
          <w:rStyle w:val="Strong"/>
          <w:rFonts w:eastAsia="Calibri"/>
        </w:rPr>
        <w:t>Industry Expertise</w:t>
      </w:r>
    </w:p>
    <w:p w:rsidR="009565C7" w:rsidRDefault="009565C7" w:rsidP="00E938A0">
      <w:pPr>
        <w:pStyle w:val="NormalWeb"/>
        <w:spacing w:line="480" w:lineRule="auto"/>
        <w:jc w:val="both"/>
      </w:pPr>
      <w:r>
        <w:t>MacPro Technologies serves a diverse array of industries, including healthcare, finance, retail, and manufacturing. The company’s expertise in these sectors allows it to understand the unique challenges faced by each industry, enabling it to deliver targeted solutions that enhance operational effectiveness and improve overall performance.</w:t>
      </w:r>
    </w:p>
    <w:p w:rsidR="009565C7" w:rsidRDefault="009565C7" w:rsidP="00E938A0">
      <w:pPr>
        <w:pStyle w:val="NormalWeb"/>
        <w:spacing w:line="480" w:lineRule="auto"/>
        <w:jc w:val="both"/>
      </w:pPr>
      <w:r>
        <w:rPr>
          <w:rStyle w:val="Strong"/>
          <w:rFonts w:eastAsia="Calibri"/>
        </w:rPr>
        <w:lastRenderedPageBreak/>
        <w:t>Commitment to Quality and Innovation</w:t>
      </w:r>
    </w:p>
    <w:p w:rsidR="009565C7" w:rsidRDefault="009565C7" w:rsidP="00E938A0">
      <w:pPr>
        <w:pStyle w:val="NormalWeb"/>
        <w:spacing w:line="480" w:lineRule="auto"/>
        <w:jc w:val="both"/>
      </w:pPr>
      <w:r>
        <w:t>At the heart of MacPro Technologies’ operations is a commitment to quality and innovation. The company invests significantly in research and development to stay ahead of industry trends and technological advancements. This focus on continuous improvement ensures that clients benefit from the latest technologies and best practices, giving them a competitive edge in their respective markets.</w:t>
      </w:r>
    </w:p>
    <w:p w:rsidR="009565C7" w:rsidRDefault="009565C7" w:rsidP="00E938A0">
      <w:pPr>
        <w:pStyle w:val="NormalWeb"/>
        <w:spacing w:line="480" w:lineRule="auto"/>
        <w:jc w:val="both"/>
      </w:pPr>
      <w:r>
        <w:rPr>
          <w:rStyle w:val="Strong"/>
          <w:rFonts w:eastAsia="Calibri"/>
        </w:rPr>
        <w:t>Client-Centric Approach</w:t>
      </w:r>
    </w:p>
    <w:p w:rsidR="009565C7" w:rsidRDefault="009565C7" w:rsidP="00E938A0">
      <w:pPr>
        <w:pStyle w:val="NormalWeb"/>
        <w:spacing w:line="480" w:lineRule="auto"/>
        <w:jc w:val="both"/>
      </w:pPr>
      <w:r>
        <w:t>MacPro Technologies prides itself on its client-centric approach, which is fundamental to its business philosophy. The company prioritizes building long-term relationships with clients by understanding their goals, challenges, and vision. This collaborative approach not only fosters trust but also ensures that the solutions provided are tailored to meet specific needs, ultimately driving success.</w:t>
      </w:r>
    </w:p>
    <w:p w:rsidR="009565C7" w:rsidRDefault="009565C7" w:rsidP="00E938A0">
      <w:pPr>
        <w:pStyle w:val="NormalWeb"/>
        <w:spacing w:line="480" w:lineRule="auto"/>
        <w:jc w:val="both"/>
      </w:pPr>
      <w:r>
        <w:rPr>
          <w:rStyle w:val="Strong"/>
          <w:rFonts w:eastAsia="Calibri"/>
        </w:rPr>
        <w:t>Vision Statement</w:t>
      </w:r>
    </w:p>
    <w:p w:rsidR="009565C7" w:rsidRDefault="009565C7" w:rsidP="00E938A0">
      <w:pPr>
        <w:pStyle w:val="NormalWeb"/>
        <w:spacing w:line="480" w:lineRule="auto"/>
        <w:jc w:val="both"/>
      </w:pPr>
      <w:r>
        <w:t>At MacPro Technologies Pvt. Ltd., our vision is to be a global leader in technology solutions, recognized for our innovation, excellence, and commitment to transforming businesses through cutting-edge technology. We aim to empower organizations to harness the full potential of digital transformation, enabling them to thrive in a rapidly changing technological landscape.</w:t>
      </w:r>
    </w:p>
    <w:p w:rsidR="009565C7" w:rsidRDefault="009565C7" w:rsidP="00E938A0">
      <w:pPr>
        <w:pStyle w:val="NormalWeb"/>
        <w:spacing w:line="480" w:lineRule="auto"/>
        <w:jc w:val="both"/>
      </w:pPr>
      <w:r>
        <w:rPr>
          <w:rStyle w:val="Strong"/>
          <w:rFonts w:eastAsia="Calibri"/>
        </w:rPr>
        <w:t>Mission Statement</w:t>
      </w:r>
    </w:p>
    <w:p w:rsidR="009565C7" w:rsidRDefault="009565C7" w:rsidP="00E938A0">
      <w:pPr>
        <w:pStyle w:val="NormalWeb"/>
        <w:spacing w:line="480" w:lineRule="auto"/>
        <w:jc w:val="both"/>
      </w:pPr>
      <w:r>
        <w:t>Our mission at MacPro Technologies is to deliver high-quality, customized technology solutions that meet the unique needs of our clients. We are dedicated to:</w:t>
      </w:r>
    </w:p>
    <w:p w:rsidR="009565C7" w:rsidRDefault="009565C7" w:rsidP="00806423">
      <w:pPr>
        <w:pStyle w:val="NormalWeb"/>
        <w:numPr>
          <w:ilvl w:val="0"/>
          <w:numId w:val="24"/>
        </w:numPr>
        <w:spacing w:line="480" w:lineRule="auto"/>
        <w:jc w:val="both"/>
      </w:pPr>
      <w:r>
        <w:rPr>
          <w:rStyle w:val="Strong"/>
          <w:rFonts w:eastAsia="Calibri"/>
        </w:rPr>
        <w:lastRenderedPageBreak/>
        <w:t>Innovation</w:t>
      </w:r>
      <w:r>
        <w:t>: Continuously invest in research and development to stay ahead of technological advancements and industry trends, ensuring that we provide our clients with the most effective solutions.</w:t>
      </w:r>
    </w:p>
    <w:p w:rsidR="009565C7" w:rsidRDefault="009565C7" w:rsidP="00806423">
      <w:pPr>
        <w:pStyle w:val="NormalWeb"/>
        <w:numPr>
          <w:ilvl w:val="0"/>
          <w:numId w:val="24"/>
        </w:numPr>
        <w:spacing w:line="480" w:lineRule="auto"/>
        <w:jc w:val="both"/>
      </w:pPr>
      <w:r>
        <w:rPr>
          <w:rStyle w:val="Strong"/>
          <w:rFonts w:eastAsia="Calibri"/>
        </w:rPr>
        <w:t>Client Success</w:t>
      </w:r>
      <w:r>
        <w:t>: Foster strong partnerships with our clients by understanding their challenges and goals, enabling us to create tailored solutions that drive growth and efficiency.</w:t>
      </w:r>
    </w:p>
    <w:p w:rsidR="009565C7" w:rsidRDefault="009565C7" w:rsidP="00806423">
      <w:pPr>
        <w:pStyle w:val="NormalWeb"/>
        <w:numPr>
          <w:ilvl w:val="0"/>
          <w:numId w:val="24"/>
        </w:numPr>
        <w:spacing w:line="480" w:lineRule="auto"/>
        <w:jc w:val="both"/>
      </w:pPr>
      <w:r>
        <w:rPr>
          <w:rStyle w:val="Strong"/>
          <w:rFonts w:eastAsia="Calibri"/>
        </w:rPr>
        <w:t>Quality Excellence</w:t>
      </w:r>
      <w:r>
        <w:t>: Maintain the highest standards of quality in all our services, ensuring that our solutions are reliable, secure, and scalable.</w:t>
      </w:r>
    </w:p>
    <w:p w:rsidR="009565C7" w:rsidRDefault="009565C7" w:rsidP="00806423">
      <w:pPr>
        <w:pStyle w:val="NormalWeb"/>
        <w:numPr>
          <w:ilvl w:val="0"/>
          <w:numId w:val="24"/>
        </w:numPr>
        <w:spacing w:line="480" w:lineRule="auto"/>
        <w:jc w:val="both"/>
      </w:pPr>
      <w:r>
        <w:rPr>
          <w:rStyle w:val="Strong"/>
          <w:rFonts w:eastAsia="Calibri"/>
        </w:rPr>
        <w:t>Team Empowerment</w:t>
      </w:r>
      <w:r>
        <w:t>: Cultivate a collaborative and inclusive work environment that empowers our team members to excel, fostering creativity and professional growth.</w:t>
      </w:r>
    </w:p>
    <w:p w:rsidR="009565C7" w:rsidRDefault="009565C7" w:rsidP="00806423">
      <w:pPr>
        <w:pStyle w:val="NormalWeb"/>
        <w:numPr>
          <w:ilvl w:val="0"/>
          <w:numId w:val="24"/>
        </w:numPr>
        <w:spacing w:line="480" w:lineRule="auto"/>
        <w:jc w:val="both"/>
      </w:pPr>
      <w:r>
        <w:rPr>
          <w:rStyle w:val="Strong"/>
          <w:rFonts w:eastAsia="Calibri"/>
        </w:rPr>
        <w:t>Sustainable Practices</w:t>
      </w:r>
      <w:r>
        <w:t>: Promote sustainable and responsible business practices that benefit our clients, employees, and the communities we serve.</w:t>
      </w:r>
    </w:p>
    <w:p w:rsidR="00F91C29" w:rsidRPr="00F91C29" w:rsidRDefault="00F91C29" w:rsidP="00E938A0">
      <w:pPr>
        <w:pStyle w:val="Heading4"/>
        <w:spacing w:line="480" w:lineRule="auto"/>
        <w:jc w:val="both"/>
        <w:rPr>
          <w:rFonts w:ascii="Times New Roman" w:hAnsi="Times New Roman" w:cs="Times New Roman"/>
          <w:b/>
          <w:i w:val="0"/>
          <w:color w:val="000000" w:themeColor="text1"/>
          <w:sz w:val="28"/>
          <w:szCs w:val="24"/>
        </w:rPr>
      </w:pPr>
      <w:r w:rsidRPr="00F91C29">
        <w:rPr>
          <w:rFonts w:ascii="Times New Roman" w:hAnsi="Times New Roman" w:cs="Times New Roman"/>
          <w:b/>
          <w:i w:val="0"/>
          <w:color w:val="000000" w:themeColor="text1"/>
          <w:sz w:val="28"/>
          <w:szCs w:val="24"/>
        </w:rPr>
        <w:t>COMPANY OBJECTIVE</w:t>
      </w:r>
    </w:p>
    <w:p w:rsidR="00F91C29" w:rsidRPr="00F91C29" w:rsidRDefault="00F91C29" w:rsidP="00E938A0">
      <w:pPr>
        <w:pStyle w:val="NormalWeb"/>
        <w:spacing w:line="480" w:lineRule="auto"/>
        <w:jc w:val="both"/>
        <w:rPr>
          <w:color w:val="000000" w:themeColor="text1"/>
        </w:rPr>
      </w:pPr>
      <w:r w:rsidRPr="00F91C29">
        <w:rPr>
          <w:rStyle w:val="Strong"/>
          <w:rFonts w:eastAsiaTheme="majorEastAsia"/>
          <w:color w:val="000000" w:themeColor="text1"/>
        </w:rPr>
        <w:t>MACPRO Technologies</w:t>
      </w:r>
      <w:r w:rsidRPr="00F91C29">
        <w:rPr>
          <w:color w:val="000000" w:themeColor="text1"/>
        </w:rPr>
        <w:t xml:space="preserve"> is a technology-driven company focused on delivering innovative solutions in various sectors, primarily in software development, IT services, and consulting. The key objectives of MACPRO Technologies include:</w:t>
      </w:r>
    </w:p>
    <w:p w:rsidR="00F91C29" w:rsidRPr="00F91C29" w:rsidRDefault="00F91C29" w:rsidP="00806423">
      <w:pPr>
        <w:pStyle w:val="NormalWeb"/>
        <w:numPr>
          <w:ilvl w:val="0"/>
          <w:numId w:val="49"/>
        </w:numPr>
        <w:spacing w:line="480" w:lineRule="auto"/>
        <w:jc w:val="both"/>
        <w:rPr>
          <w:color w:val="000000" w:themeColor="text1"/>
        </w:rPr>
      </w:pPr>
      <w:r w:rsidRPr="00F91C29">
        <w:rPr>
          <w:rStyle w:val="Strong"/>
          <w:rFonts w:eastAsiaTheme="majorEastAsia"/>
          <w:color w:val="000000" w:themeColor="text1"/>
        </w:rPr>
        <w:t>Customer-Centric Solutions</w:t>
      </w:r>
      <w:r w:rsidRPr="00F91C29">
        <w:rPr>
          <w:color w:val="000000" w:themeColor="text1"/>
        </w:rPr>
        <w:t>: To provide high-quality, customized software solutions that meet the unique needs of clients, ensuring customer satisfaction and long-term partnerships.</w:t>
      </w:r>
    </w:p>
    <w:p w:rsidR="00F91C29" w:rsidRPr="00F91C29" w:rsidRDefault="00F91C29" w:rsidP="00806423">
      <w:pPr>
        <w:pStyle w:val="NormalWeb"/>
        <w:numPr>
          <w:ilvl w:val="0"/>
          <w:numId w:val="49"/>
        </w:numPr>
        <w:spacing w:line="480" w:lineRule="auto"/>
        <w:jc w:val="both"/>
        <w:rPr>
          <w:color w:val="000000" w:themeColor="text1"/>
        </w:rPr>
      </w:pPr>
      <w:r w:rsidRPr="00F91C29">
        <w:rPr>
          <w:rStyle w:val="Strong"/>
          <w:rFonts w:eastAsiaTheme="majorEastAsia"/>
          <w:color w:val="000000" w:themeColor="text1"/>
        </w:rPr>
        <w:t>Innovation and Technology Leadership</w:t>
      </w:r>
      <w:r w:rsidRPr="00F91C29">
        <w:rPr>
          <w:color w:val="000000" w:themeColor="text1"/>
        </w:rPr>
        <w:t>: To stay at the forefront of technological advancements, continuously investing in research and development to create innovative products and services that enhance operational efficiency and effectiveness.</w:t>
      </w:r>
    </w:p>
    <w:p w:rsidR="00F91C29" w:rsidRPr="00F91C29" w:rsidRDefault="00F91C29" w:rsidP="00806423">
      <w:pPr>
        <w:pStyle w:val="NormalWeb"/>
        <w:numPr>
          <w:ilvl w:val="0"/>
          <w:numId w:val="49"/>
        </w:numPr>
        <w:spacing w:line="480" w:lineRule="auto"/>
        <w:jc w:val="both"/>
        <w:rPr>
          <w:color w:val="000000" w:themeColor="text1"/>
        </w:rPr>
      </w:pPr>
      <w:r w:rsidRPr="00F91C29">
        <w:rPr>
          <w:rStyle w:val="Strong"/>
          <w:rFonts w:eastAsiaTheme="majorEastAsia"/>
          <w:color w:val="000000" w:themeColor="text1"/>
        </w:rPr>
        <w:lastRenderedPageBreak/>
        <w:t>Sustainable Growth</w:t>
      </w:r>
      <w:r w:rsidRPr="00F91C29">
        <w:rPr>
          <w:color w:val="000000" w:themeColor="text1"/>
        </w:rPr>
        <w:t>: To achieve sustainable business growth by expanding market reach, optimizing operational processes, and enhancing service offerings while maintaining profitability.</w:t>
      </w:r>
    </w:p>
    <w:p w:rsidR="00F91C29" w:rsidRPr="00F91C29" w:rsidRDefault="00F91C29" w:rsidP="00806423">
      <w:pPr>
        <w:pStyle w:val="NormalWeb"/>
        <w:numPr>
          <w:ilvl w:val="0"/>
          <w:numId w:val="49"/>
        </w:numPr>
        <w:spacing w:line="480" w:lineRule="auto"/>
        <w:jc w:val="both"/>
        <w:rPr>
          <w:color w:val="000000" w:themeColor="text1"/>
        </w:rPr>
      </w:pPr>
      <w:r w:rsidRPr="00F91C29">
        <w:rPr>
          <w:rStyle w:val="Strong"/>
          <w:rFonts w:eastAsiaTheme="majorEastAsia"/>
          <w:color w:val="000000" w:themeColor="text1"/>
        </w:rPr>
        <w:t>Employee Development</w:t>
      </w:r>
      <w:r w:rsidRPr="00F91C29">
        <w:rPr>
          <w:color w:val="000000" w:themeColor="text1"/>
        </w:rPr>
        <w:t>: To foster a culture of continuous learning and professional growth, ensuring employees are equipped with the skills and knowledge needed to excel in their roles and contribute to the company's success.</w:t>
      </w:r>
    </w:p>
    <w:p w:rsidR="00F91C29" w:rsidRPr="00F91C29" w:rsidRDefault="00F91C29" w:rsidP="00806423">
      <w:pPr>
        <w:pStyle w:val="NormalWeb"/>
        <w:numPr>
          <w:ilvl w:val="0"/>
          <w:numId w:val="49"/>
        </w:numPr>
        <w:spacing w:line="480" w:lineRule="auto"/>
        <w:jc w:val="both"/>
        <w:rPr>
          <w:color w:val="000000" w:themeColor="text1"/>
        </w:rPr>
      </w:pPr>
      <w:r w:rsidRPr="00F91C29">
        <w:rPr>
          <w:rStyle w:val="Strong"/>
          <w:rFonts w:eastAsiaTheme="majorEastAsia"/>
          <w:color w:val="000000" w:themeColor="text1"/>
        </w:rPr>
        <w:t>Social Responsibility</w:t>
      </w:r>
      <w:r w:rsidRPr="00F91C29">
        <w:rPr>
          <w:color w:val="000000" w:themeColor="text1"/>
        </w:rPr>
        <w:t>: To engage in corporate social responsibility initiatives that contribute to community development, environmental sustainability, and the overall betterment of society.</w:t>
      </w:r>
    </w:p>
    <w:p w:rsidR="00F91C29" w:rsidRPr="00F91C29" w:rsidRDefault="00F91C29" w:rsidP="00E938A0">
      <w:pPr>
        <w:pStyle w:val="Heading4"/>
        <w:spacing w:line="480" w:lineRule="auto"/>
        <w:jc w:val="both"/>
        <w:rPr>
          <w:rFonts w:ascii="Times New Roman" w:hAnsi="Times New Roman" w:cs="Times New Roman"/>
          <w:b/>
          <w:i w:val="0"/>
          <w:color w:val="000000" w:themeColor="text1"/>
          <w:sz w:val="28"/>
          <w:szCs w:val="24"/>
        </w:rPr>
      </w:pPr>
      <w:r w:rsidRPr="00F91C29">
        <w:rPr>
          <w:rFonts w:ascii="Times New Roman" w:hAnsi="Times New Roman" w:cs="Times New Roman"/>
          <w:b/>
          <w:i w:val="0"/>
          <w:color w:val="000000" w:themeColor="text1"/>
          <w:sz w:val="28"/>
          <w:szCs w:val="24"/>
        </w:rPr>
        <w:t>QUALITY POLICY</w:t>
      </w:r>
    </w:p>
    <w:p w:rsidR="00F91C29" w:rsidRPr="00F91C29" w:rsidRDefault="00F91C29" w:rsidP="00E938A0">
      <w:pPr>
        <w:pStyle w:val="NormalWeb"/>
        <w:spacing w:line="480" w:lineRule="auto"/>
        <w:jc w:val="both"/>
        <w:rPr>
          <w:color w:val="000000" w:themeColor="text1"/>
        </w:rPr>
      </w:pPr>
      <w:r w:rsidRPr="00F91C29">
        <w:rPr>
          <w:color w:val="000000" w:themeColor="text1"/>
        </w:rPr>
        <w:t>MACPRO Technologies is committed to delivering the highest quality products and services. The company's quality policy encompasses the following principles:</w:t>
      </w:r>
    </w:p>
    <w:p w:rsidR="00F91C29" w:rsidRPr="00F91C29" w:rsidRDefault="00F91C29" w:rsidP="00806423">
      <w:pPr>
        <w:pStyle w:val="NormalWeb"/>
        <w:numPr>
          <w:ilvl w:val="0"/>
          <w:numId w:val="50"/>
        </w:numPr>
        <w:spacing w:line="480" w:lineRule="auto"/>
        <w:jc w:val="both"/>
        <w:rPr>
          <w:color w:val="000000" w:themeColor="text1"/>
        </w:rPr>
      </w:pPr>
      <w:r w:rsidRPr="00F91C29">
        <w:rPr>
          <w:rStyle w:val="Strong"/>
          <w:rFonts w:eastAsiaTheme="majorEastAsia"/>
          <w:color w:val="000000" w:themeColor="text1"/>
        </w:rPr>
        <w:t>Commitment to Quality</w:t>
      </w:r>
      <w:r w:rsidRPr="00F91C29">
        <w:rPr>
          <w:color w:val="000000" w:themeColor="text1"/>
        </w:rPr>
        <w:t>: To provide products and services that consistently meet or exceed customer expectations, adhering to the highest standards of quality and excellence.</w:t>
      </w:r>
    </w:p>
    <w:p w:rsidR="00F91C29" w:rsidRPr="00F91C29" w:rsidRDefault="00F91C29" w:rsidP="00806423">
      <w:pPr>
        <w:pStyle w:val="NormalWeb"/>
        <w:numPr>
          <w:ilvl w:val="0"/>
          <w:numId w:val="50"/>
        </w:numPr>
        <w:spacing w:line="480" w:lineRule="auto"/>
        <w:jc w:val="both"/>
        <w:rPr>
          <w:color w:val="000000" w:themeColor="text1"/>
        </w:rPr>
      </w:pPr>
      <w:r w:rsidRPr="00F91C29">
        <w:rPr>
          <w:rStyle w:val="Strong"/>
          <w:rFonts w:eastAsiaTheme="majorEastAsia"/>
          <w:color w:val="000000" w:themeColor="text1"/>
        </w:rPr>
        <w:t>Continuous Improvement</w:t>
      </w:r>
      <w:r w:rsidRPr="00F91C29">
        <w:rPr>
          <w:color w:val="000000" w:themeColor="text1"/>
        </w:rPr>
        <w:t>: To foster a culture of continuous improvement by regularly assessing processes, soliciting feedback, and implementing changes to enhance product and service quality.</w:t>
      </w:r>
    </w:p>
    <w:p w:rsidR="00F91C29" w:rsidRPr="00F91C29" w:rsidRDefault="00F91C29" w:rsidP="00806423">
      <w:pPr>
        <w:pStyle w:val="NormalWeb"/>
        <w:numPr>
          <w:ilvl w:val="0"/>
          <w:numId w:val="50"/>
        </w:numPr>
        <w:spacing w:line="480" w:lineRule="auto"/>
        <w:jc w:val="both"/>
        <w:rPr>
          <w:color w:val="000000" w:themeColor="text1"/>
        </w:rPr>
      </w:pPr>
      <w:r w:rsidRPr="00F91C29">
        <w:rPr>
          <w:rStyle w:val="Strong"/>
          <w:rFonts w:eastAsiaTheme="majorEastAsia"/>
          <w:color w:val="000000" w:themeColor="text1"/>
        </w:rPr>
        <w:t>Compliance and Standards</w:t>
      </w:r>
      <w:r w:rsidRPr="00F91C29">
        <w:rPr>
          <w:color w:val="000000" w:themeColor="text1"/>
        </w:rPr>
        <w:t>: To comply with relevant industry standards, regulations, and best practices, ensuring that all products and services are developed and delivered in accordance with established guidelines.</w:t>
      </w:r>
    </w:p>
    <w:p w:rsidR="00F91C29" w:rsidRPr="00F91C29" w:rsidRDefault="00F91C29" w:rsidP="00806423">
      <w:pPr>
        <w:pStyle w:val="NormalWeb"/>
        <w:numPr>
          <w:ilvl w:val="0"/>
          <w:numId w:val="50"/>
        </w:numPr>
        <w:spacing w:line="480" w:lineRule="auto"/>
        <w:jc w:val="both"/>
        <w:rPr>
          <w:color w:val="000000" w:themeColor="text1"/>
        </w:rPr>
      </w:pPr>
      <w:r w:rsidRPr="00F91C29">
        <w:rPr>
          <w:rStyle w:val="Strong"/>
          <w:rFonts w:eastAsiaTheme="majorEastAsia"/>
          <w:color w:val="000000" w:themeColor="text1"/>
        </w:rPr>
        <w:lastRenderedPageBreak/>
        <w:t>Employee Involvement</w:t>
      </w:r>
      <w:r w:rsidRPr="00F91C29">
        <w:rPr>
          <w:color w:val="000000" w:themeColor="text1"/>
        </w:rPr>
        <w:t>: To engage all employees in the quality management process, promoting teamwork, accountability, and a shared responsibility for quality outcomes.</w:t>
      </w:r>
    </w:p>
    <w:p w:rsidR="00F91C29" w:rsidRPr="00F91C29" w:rsidRDefault="00F91C29" w:rsidP="00806423">
      <w:pPr>
        <w:pStyle w:val="NormalWeb"/>
        <w:numPr>
          <w:ilvl w:val="0"/>
          <w:numId w:val="50"/>
        </w:numPr>
        <w:spacing w:line="480" w:lineRule="auto"/>
        <w:jc w:val="both"/>
        <w:rPr>
          <w:color w:val="000000" w:themeColor="text1"/>
        </w:rPr>
      </w:pPr>
      <w:r w:rsidRPr="00F91C29">
        <w:rPr>
          <w:rStyle w:val="Strong"/>
          <w:rFonts w:eastAsiaTheme="majorEastAsia"/>
          <w:color w:val="000000" w:themeColor="text1"/>
        </w:rPr>
        <w:t>Customer Focus</w:t>
      </w:r>
      <w:r w:rsidRPr="00F91C29">
        <w:rPr>
          <w:color w:val="000000" w:themeColor="text1"/>
        </w:rPr>
        <w:t>: To prioritize customer feedback and insights, using them to inform decision-making and drive improvements in products, services, and processes.</w:t>
      </w:r>
    </w:p>
    <w:p w:rsidR="00F91C29" w:rsidRPr="00F91C29" w:rsidRDefault="00F91C29" w:rsidP="00806423">
      <w:pPr>
        <w:pStyle w:val="NormalWeb"/>
        <w:numPr>
          <w:ilvl w:val="0"/>
          <w:numId w:val="50"/>
        </w:numPr>
        <w:spacing w:line="480" w:lineRule="auto"/>
        <w:jc w:val="both"/>
        <w:rPr>
          <w:color w:val="000000" w:themeColor="text1"/>
        </w:rPr>
      </w:pPr>
      <w:r w:rsidRPr="00F91C29">
        <w:rPr>
          <w:rStyle w:val="Strong"/>
          <w:rFonts w:eastAsiaTheme="majorEastAsia"/>
          <w:color w:val="000000" w:themeColor="text1"/>
        </w:rPr>
        <w:t>Training and Development</w:t>
      </w:r>
      <w:r w:rsidRPr="00F91C29">
        <w:rPr>
          <w:color w:val="000000" w:themeColor="text1"/>
        </w:rPr>
        <w:t>: To provide ongoing training and development opportunities for employees, ensuring they possess the skills and knowledge necessary to contribute to quality initiatives.</w:t>
      </w:r>
    </w:p>
    <w:p w:rsidR="00F91C29" w:rsidRPr="00F91C29" w:rsidRDefault="00F91C29" w:rsidP="00806423">
      <w:pPr>
        <w:pStyle w:val="NormalWeb"/>
        <w:numPr>
          <w:ilvl w:val="0"/>
          <w:numId w:val="50"/>
        </w:numPr>
        <w:spacing w:line="480" w:lineRule="auto"/>
        <w:jc w:val="both"/>
        <w:rPr>
          <w:color w:val="000000" w:themeColor="text1"/>
        </w:rPr>
      </w:pPr>
      <w:r w:rsidRPr="00F91C29">
        <w:rPr>
          <w:rStyle w:val="Strong"/>
          <w:rFonts w:eastAsiaTheme="majorEastAsia"/>
          <w:color w:val="000000" w:themeColor="text1"/>
        </w:rPr>
        <w:t>Monitoring and Measurement</w:t>
      </w:r>
      <w:r w:rsidRPr="00F91C29">
        <w:rPr>
          <w:color w:val="000000" w:themeColor="text1"/>
        </w:rPr>
        <w:t>: To implement robust monitoring and measurement systems to track quality performance, identify areas for improvement, and ensure that quality objectives are met.</w:t>
      </w:r>
    </w:p>
    <w:p w:rsidR="00F91C29" w:rsidRPr="00F91C29" w:rsidRDefault="00F91C29" w:rsidP="00E938A0">
      <w:pPr>
        <w:pStyle w:val="Heading4"/>
        <w:spacing w:line="480" w:lineRule="auto"/>
        <w:jc w:val="both"/>
        <w:rPr>
          <w:rFonts w:ascii="Times New Roman" w:hAnsi="Times New Roman" w:cs="Times New Roman"/>
          <w:b/>
          <w:i w:val="0"/>
          <w:color w:val="000000" w:themeColor="text1"/>
          <w:sz w:val="28"/>
          <w:szCs w:val="24"/>
        </w:rPr>
      </w:pPr>
      <w:r w:rsidRPr="00F91C29">
        <w:rPr>
          <w:rFonts w:ascii="Times New Roman" w:hAnsi="Times New Roman" w:cs="Times New Roman"/>
          <w:b/>
          <w:i w:val="0"/>
          <w:color w:val="000000" w:themeColor="text1"/>
          <w:sz w:val="28"/>
          <w:szCs w:val="24"/>
        </w:rPr>
        <w:t>ADVANTAGES</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Innovative Solutions</w:t>
      </w:r>
      <w:r w:rsidRPr="00F91C29">
        <w:rPr>
          <w:color w:val="000000" w:themeColor="text1"/>
        </w:rPr>
        <w:t>:</w:t>
      </w:r>
    </w:p>
    <w:p w:rsidR="00F91C29" w:rsidRP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MACPRO Technologies focuses on delivering cutting-edge technology solutions tailored to meet customer needs, enhancing their competitive edge in the market.</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Skilled Workforce</w:t>
      </w:r>
      <w:r w:rsidRPr="00F91C29">
        <w:rPr>
          <w:color w:val="000000" w:themeColor="text1"/>
        </w:rPr>
        <w:t>:</w:t>
      </w:r>
    </w:p>
    <w:p w:rsidR="00F91C29" w:rsidRP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The company employs a talented pool of professionals with expertise in various domains, ensuring high-quality service delivery and project execution.</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Customer-Centric Approach</w:t>
      </w:r>
      <w:r w:rsidRPr="00F91C29">
        <w:rPr>
          <w:color w:val="000000" w:themeColor="text1"/>
        </w:rPr>
        <w:t>:</w:t>
      </w:r>
    </w:p>
    <w:p w:rsidR="00F91C29" w:rsidRP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lastRenderedPageBreak/>
        <w:t>A strong emphasis on customer satisfaction drives the company to develop customized solutions, fostering long-term relationships and repeat business.</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Strong R&amp;D Focus</w:t>
      </w:r>
      <w:r w:rsidRPr="00F91C29">
        <w:rPr>
          <w:color w:val="000000" w:themeColor="text1"/>
        </w:rPr>
        <w:t>:</w:t>
      </w:r>
    </w:p>
    <w:p w:rsidR="00F91C29" w:rsidRP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Continuous investment in research and development enables MACPRO to stay ahead of technological trends and innovate in its offerings.</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Diverse Service Portfolio</w:t>
      </w:r>
      <w:r w:rsidRPr="00F91C29">
        <w:rPr>
          <w:color w:val="000000" w:themeColor="text1"/>
        </w:rPr>
        <w:t>:</w:t>
      </w:r>
    </w:p>
    <w:p w:rsidR="00F91C29" w:rsidRP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The company offers a wide range of services, including software development, IT consulting, and digital transformation, catering to various industries and client needs.</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Flexible Business Model</w:t>
      </w:r>
      <w:r w:rsidRPr="00F91C29">
        <w:rPr>
          <w:color w:val="000000" w:themeColor="text1"/>
        </w:rPr>
        <w:t>:</w:t>
      </w:r>
    </w:p>
    <w:p w:rsid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MACPRO can adapt its services to meet the specific demands of clients, allowing for flexibility in project scope and execution.</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Quality Assurance</w:t>
      </w:r>
      <w:r w:rsidRPr="00F91C29">
        <w:rPr>
          <w:color w:val="000000" w:themeColor="text1"/>
        </w:rPr>
        <w:t>:</w:t>
      </w:r>
    </w:p>
    <w:p w:rsid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A robust quality management system ensures that products and services meet high standards, contributing to customer trust and satisfaction.</w:t>
      </w:r>
    </w:p>
    <w:p w:rsidR="00F91C29" w:rsidRPr="00F91C29" w:rsidRDefault="00F91C29" w:rsidP="00806423">
      <w:pPr>
        <w:pStyle w:val="NormalWeb"/>
        <w:numPr>
          <w:ilvl w:val="0"/>
          <w:numId w:val="51"/>
        </w:numPr>
        <w:spacing w:line="480" w:lineRule="auto"/>
        <w:jc w:val="both"/>
        <w:rPr>
          <w:color w:val="000000" w:themeColor="text1"/>
        </w:rPr>
      </w:pPr>
      <w:r w:rsidRPr="00F91C29">
        <w:rPr>
          <w:rStyle w:val="Strong"/>
          <w:rFonts w:eastAsiaTheme="majorEastAsia"/>
          <w:b w:val="0"/>
          <w:color w:val="000000" w:themeColor="text1"/>
        </w:rPr>
        <w:t>Strong Market Presence</w:t>
      </w:r>
      <w:r w:rsidRPr="00F91C29">
        <w:rPr>
          <w:color w:val="000000" w:themeColor="text1"/>
        </w:rPr>
        <w:t>:</w:t>
      </w:r>
    </w:p>
    <w:p w:rsidR="00F91C29" w:rsidRPr="00F91C29" w:rsidRDefault="00F91C29" w:rsidP="00806423">
      <w:pPr>
        <w:numPr>
          <w:ilvl w:val="1"/>
          <w:numId w:val="51"/>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Being located in Bangalore, a major tech hub in India, MACPRO benefits from proximity to clients, partners, and industry trends.</w:t>
      </w:r>
    </w:p>
    <w:p w:rsidR="00ED0D3B" w:rsidRDefault="00ED0D3B" w:rsidP="00E938A0">
      <w:pPr>
        <w:pStyle w:val="Heading4"/>
        <w:spacing w:line="480" w:lineRule="auto"/>
        <w:jc w:val="both"/>
        <w:rPr>
          <w:rFonts w:ascii="Times New Roman" w:hAnsi="Times New Roman" w:cs="Times New Roman"/>
          <w:b/>
          <w:i w:val="0"/>
          <w:color w:val="000000" w:themeColor="text1"/>
          <w:sz w:val="4"/>
          <w:szCs w:val="24"/>
        </w:rPr>
      </w:pPr>
    </w:p>
    <w:p w:rsidR="00ED0D3B" w:rsidRPr="00ED0D3B" w:rsidRDefault="00ED0D3B" w:rsidP="00ED0D3B"/>
    <w:p w:rsidR="00ED0D3B" w:rsidRDefault="00ED0D3B" w:rsidP="00E938A0">
      <w:pPr>
        <w:pStyle w:val="Heading4"/>
        <w:spacing w:line="480" w:lineRule="auto"/>
        <w:jc w:val="both"/>
        <w:rPr>
          <w:rFonts w:ascii="Times New Roman" w:hAnsi="Times New Roman" w:cs="Times New Roman"/>
          <w:b/>
          <w:i w:val="0"/>
          <w:color w:val="000000" w:themeColor="text1"/>
          <w:sz w:val="8"/>
          <w:szCs w:val="24"/>
        </w:rPr>
      </w:pPr>
    </w:p>
    <w:p w:rsidR="00ED0D3B" w:rsidRPr="00ED0D3B" w:rsidRDefault="00ED0D3B" w:rsidP="00ED0D3B"/>
    <w:p w:rsidR="00F91C29" w:rsidRPr="00F91C29" w:rsidRDefault="00F91C29" w:rsidP="00E938A0">
      <w:pPr>
        <w:pStyle w:val="Heading4"/>
        <w:spacing w:line="480" w:lineRule="auto"/>
        <w:jc w:val="both"/>
        <w:rPr>
          <w:rFonts w:ascii="Times New Roman" w:hAnsi="Times New Roman" w:cs="Times New Roman"/>
          <w:b/>
          <w:i w:val="0"/>
          <w:color w:val="000000" w:themeColor="text1"/>
          <w:sz w:val="28"/>
          <w:szCs w:val="24"/>
        </w:rPr>
      </w:pPr>
      <w:r w:rsidRPr="00F91C29">
        <w:rPr>
          <w:rFonts w:ascii="Times New Roman" w:hAnsi="Times New Roman" w:cs="Times New Roman"/>
          <w:b/>
          <w:i w:val="0"/>
          <w:color w:val="000000" w:themeColor="text1"/>
          <w:sz w:val="28"/>
          <w:szCs w:val="24"/>
        </w:rPr>
        <w:lastRenderedPageBreak/>
        <w:t>DISADVANTAGES</w:t>
      </w: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t>Competitive Market</w:t>
      </w:r>
      <w:r w:rsidRPr="00F91C29">
        <w:rPr>
          <w:color w:val="000000" w:themeColor="text1"/>
        </w:rPr>
        <w:t>:</w:t>
      </w:r>
    </w:p>
    <w:p w:rsidR="00F91C29" w:rsidRP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The technology sector in Bangalore is highly competitive, with many companies vying for market share, which can impact profitability and growth.</w:t>
      </w: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t>Talent Retention Challenges</w:t>
      </w:r>
      <w:r w:rsidRPr="00F91C29">
        <w:rPr>
          <w:color w:val="000000" w:themeColor="text1"/>
        </w:rPr>
        <w:t>:</w:t>
      </w:r>
    </w:p>
    <w:p w:rsid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High demand for skilled professionals in the tech industry can lead to challenges in retaining top talent, resulting in increased turnover rates.</w:t>
      </w: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t>Dependence on Technology Trends</w:t>
      </w:r>
      <w:r w:rsidRPr="00F91C29">
        <w:rPr>
          <w:color w:val="000000" w:themeColor="text1"/>
        </w:rPr>
        <w:t>:</w:t>
      </w:r>
    </w:p>
    <w:p w:rsid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Rapid changes in technology can make it difficult for MACPRO to stay updated and relevant, requiring continuous investment in skills and infrastructure.</w:t>
      </w: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t>Project Risks</w:t>
      </w:r>
      <w:r w:rsidRPr="00F91C29">
        <w:rPr>
          <w:color w:val="000000" w:themeColor="text1"/>
        </w:rPr>
        <w:t>:</w:t>
      </w:r>
    </w:p>
    <w:p w:rsid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The nature of technology projects often involves risks such as scope creep, budget overruns, and missed deadlines, which can impact client satisfaction.</w:t>
      </w: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t>Resource Constraints</w:t>
      </w:r>
      <w:r w:rsidRPr="00F91C29">
        <w:rPr>
          <w:color w:val="000000" w:themeColor="text1"/>
        </w:rPr>
        <w:t>:</w:t>
      </w:r>
    </w:p>
    <w:p w:rsid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As a growing company, MACPRO may face limitations in resources (financial, human, or technological) that could hinder its ability to scale effectively.</w:t>
      </w: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t>Client Dependence</w:t>
      </w:r>
      <w:r w:rsidRPr="00F91C29">
        <w:rPr>
          <w:color w:val="000000" w:themeColor="text1"/>
        </w:rPr>
        <w:t>:</w:t>
      </w:r>
    </w:p>
    <w:p w:rsid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Heavy reliance on a few key clients for a significant portion of revenue can pose risks if those clients decide to switch providers or reduce their business.</w:t>
      </w:r>
    </w:p>
    <w:p w:rsidR="00ED0D3B" w:rsidRPr="00ED0D3B" w:rsidRDefault="00ED0D3B" w:rsidP="00ED0D3B">
      <w:pPr>
        <w:pStyle w:val="NormalWeb"/>
        <w:spacing w:line="480" w:lineRule="auto"/>
        <w:ind w:left="720"/>
        <w:jc w:val="both"/>
        <w:rPr>
          <w:rStyle w:val="Strong"/>
          <w:b w:val="0"/>
          <w:bCs w:val="0"/>
          <w:color w:val="000000" w:themeColor="text1"/>
          <w:sz w:val="2"/>
        </w:rPr>
      </w:pP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lastRenderedPageBreak/>
        <w:t>Market Fluctuations</w:t>
      </w:r>
      <w:r w:rsidRPr="00F91C29">
        <w:rPr>
          <w:color w:val="000000" w:themeColor="text1"/>
        </w:rPr>
        <w:t>:</w:t>
      </w:r>
    </w:p>
    <w:p w:rsidR="00F91C29" w:rsidRP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Economic downturns or shifts in client budgets can affect demand for MACPRO's services, impacting revenue stability.</w:t>
      </w:r>
    </w:p>
    <w:p w:rsidR="00F91C29" w:rsidRPr="00F91C29" w:rsidRDefault="00F91C29" w:rsidP="00806423">
      <w:pPr>
        <w:pStyle w:val="NormalWeb"/>
        <w:numPr>
          <w:ilvl w:val="0"/>
          <w:numId w:val="52"/>
        </w:numPr>
        <w:spacing w:line="480" w:lineRule="auto"/>
        <w:jc w:val="both"/>
        <w:rPr>
          <w:color w:val="000000" w:themeColor="text1"/>
        </w:rPr>
      </w:pPr>
      <w:r w:rsidRPr="00F91C29">
        <w:rPr>
          <w:rStyle w:val="Strong"/>
          <w:rFonts w:eastAsiaTheme="majorEastAsia"/>
          <w:b w:val="0"/>
          <w:color w:val="000000" w:themeColor="text1"/>
        </w:rPr>
        <w:t>Regulatory Compliance</w:t>
      </w:r>
      <w:r w:rsidRPr="00F91C29">
        <w:rPr>
          <w:color w:val="000000" w:themeColor="text1"/>
        </w:rPr>
        <w:t>:</w:t>
      </w:r>
    </w:p>
    <w:p w:rsidR="00F91C29" w:rsidRDefault="00F91C29" w:rsidP="00806423">
      <w:pPr>
        <w:numPr>
          <w:ilvl w:val="1"/>
          <w:numId w:val="52"/>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Navigating the complexities of regulatory requirements in the technology sector can be challenging and resource-intensive, potentially leading to compliance risks.</w:t>
      </w:r>
    </w:p>
    <w:p w:rsidR="00BC017B" w:rsidRPr="00BC017B" w:rsidRDefault="00BC017B"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Core Values and Mission</w:t>
      </w:r>
    </w:p>
    <w:p w:rsidR="00BC017B" w:rsidRPr="00BC017B" w:rsidRDefault="00BC017B" w:rsidP="00806423">
      <w:pPr>
        <w:numPr>
          <w:ilvl w:val="0"/>
          <w:numId w:val="66"/>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Quality and Precision</w:t>
      </w:r>
      <w:r w:rsidRPr="00BC017B">
        <w:rPr>
          <w:rFonts w:ascii="Times New Roman" w:eastAsia="Times New Roman" w:hAnsi="Times New Roman" w:cs="Times New Roman"/>
          <w:sz w:val="24"/>
          <w:szCs w:val="24"/>
          <w:lang w:val="en-IN" w:eastAsia="en-IN"/>
        </w:rPr>
        <w:t>: Macpro Technologies prioritizes high-quality standards in all its products, employing rigorous quality control measures to ensure that every tool and die meets industry specifications and customer expectations.</w:t>
      </w:r>
    </w:p>
    <w:p w:rsidR="00BC017B" w:rsidRPr="00BC017B" w:rsidRDefault="00BC017B" w:rsidP="00806423">
      <w:pPr>
        <w:numPr>
          <w:ilvl w:val="0"/>
          <w:numId w:val="66"/>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Innovation</w:t>
      </w:r>
      <w:r w:rsidRPr="00BC017B">
        <w:rPr>
          <w:rFonts w:ascii="Times New Roman" w:eastAsia="Times New Roman" w:hAnsi="Times New Roman" w:cs="Times New Roman"/>
          <w:sz w:val="24"/>
          <w:szCs w:val="24"/>
          <w:lang w:val="en-IN" w:eastAsia="en-IN"/>
        </w:rPr>
        <w:t>: The company is dedicated to continuous innovation, investing in research and development to stay ahead of industry trends and technological advancements. This includes the adoption of state-of-the-art machinery and software for design and production.</w:t>
      </w:r>
    </w:p>
    <w:p w:rsidR="00BC017B" w:rsidRPr="00BC017B" w:rsidRDefault="00BC017B" w:rsidP="00806423">
      <w:pPr>
        <w:numPr>
          <w:ilvl w:val="0"/>
          <w:numId w:val="66"/>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Customer-Centric Approach</w:t>
      </w:r>
      <w:r w:rsidRPr="00BC017B">
        <w:rPr>
          <w:rFonts w:ascii="Times New Roman" w:eastAsia="Times New Roman" w:hAnsi="Times New Roman" w:cs="Times New Roman"/>
          <w:sz w:val="24"/>
          <w:szCs w:val="24"/>
          <w:lang w:val="en-IN" w:eastAsia="en-IN"/>
        </w:rPr>
        <w:t>: Macpro Technologies aims to build long-lasting relationships with its clients by understanding their unique needs and providing tailored solutions, exceptional service, and timely support.</w:t>
      </w:r>
    </w:p>
    <w:p w:rsidR="00BC017B" w:rsidRPr="00BC017B" w:rsidRDefault="00BC017B"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Product Portfolio</w:t>
      </w:r>
    </w:p>
    <w:p w:rsidR="00BC017B" w:rsidRPr="00BC017B" w:rsidRDefault="00BC017B" w:rsidP="00806423">
      <w:pPr>
        <w:numPr>
          <w:ilvl w:val="0"/>
          <w:numId w:val="67"/>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Tools and Dies</w:t>
      </w:r>
      <w:r w:rsidRPr="00BC017B">
        <w:rPr>
          <w:rFonts w:ascii="Times New Roman" w:eastAsia="Times New Roman" w:hAnsi="Times New Roman" w:cs="Times New Roman"/>
          <w:sz w:val="24"/>
          <w:szCs w:val="24"/>
          <w:lang w:val="en-IN" w:eastAsia="en-IN"/>
        </w:rPr>
        <w:t>: The company's product range includes precision tools, molds, dies, and fixtures designed for various applications. These products are engineered to enhance manufacturing efficiency and product quality.</w:t>
      </w:r>
    </w:p>
    <w:p w:rsidR="00BC017B" w:rsidRDefault="00BC017B" w:rsidP="00806423">
      <w:pPr>
        <w:numPr>
          <w:ilvl w:val="0"/>
          <w:numId w:val="67"/>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lastRenderedPageBreak/>
        <w:t>Customization</w:t>
      </w:r>
      <w:r w:rsidRPr="00BC017B">
        <w:rPr>
          <w:rFonts w:ascii="Times New Roman" w:eastAsia="Times New Roman" w:hAnsi="Times New Roman" w:cs="Times New Roman"/>
          <w:sz w:val="24"/>
          <w:szCs w:val="24"/>
          <w:lang w:val="en-IN" w:eastAsia="en-IN"/>
        </w:rPr>
        <w:t>: Macpro Technologies specializes in custom tooling solutions, working closely with clients to develop products that meet specific requirements and applications.</w:t>
      </w:r>
    </w:p>
    <w:p w:rsidR="00BC017B" w:rsidRPr="00BC017B" w:rsidRDefault="00BC017B"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Technological Advancements</w:t>
      </w:r>
    </w:p>
    <w:p w:rsidR="00BC017B" w:rsidRPr="00BC017B" w:rsidRDefault="00BC017B" w:rsidP="00806423">
      <w:pPr>
        <w:numPr>
          <w:ilvl w:val="0"/>
          <w:numId w:val="68"/>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Advanced Manufacturing Techniques</w:t>
      </w:r>
      <w:r w:rsidRPr="00BC017B">
        <w:rPr>
          <w:rFonts w:ascii="Times New Roman" w:eastAsia="Times New Roman" w:hAnsi="Times New Roman" w:cs="Times New Roman"/>
          <w:sz w:val="24"/>
          <w:szCs w:val="24"/>
          <w:lang w:val="en-IN" w:eastAsia="en-IN"/>
        </w:rPr>
        <w:t>: The company employs cutting-edge technologies such as CNC machining, CAD/CAM software, and additive manufacturing to optimize production processes and improve product accuracy.</w:t>
      </w:r>
    </w:p>
    <w:p w:rsidR="00BC017B" w:rsidRPr="00BC017B" w:rsidRDefault="00BC017B" w:rsidP="00806423">
      <w:pPr>
        <w:numPr>
          <w:ilvl w:val="0"/>
          <w:numId w:val="68"/>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Digital Transformation</w:t>
      </w:r>
      <w:r w:rsidRPr="00BC017B">
        <w:rPr>
          <w:rFonts w:ascii="Times New Roman" w:eastAsia="Times New Roman" w:hAnsi="Times New Roman" w:cs="Times New Roman"/>
          <w:sz w:val="24"/>
          <w:szCs w:val="24"/>
          <w:lang w:val="en-IN" w:eastAsia="en-IN"/>
        </w:rPr>
        <w:t>: Macpro Technologies has embraced Industry 4.0 principles by integrating IoT and smart manufacturing solutions into its operations, allowing for real-time monitoring, predictive maintenance, and enhanced operational efficiency.</w:t>
      </w:r>
    </w:p>
    <w:p w:rsidR="00BC017B" w:rsidRPr="00BC017B" w:rsidRDefault="00BC017B"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Sustainability Initiatives</w:t>
      </w:r>
    </w:p>
    <w:p w:rsidR="00BC017B" w:rsidRDefault="00BC017B" w:rsidP="00806423">
      <w:pPr>
        <w:numPr>
          <w:ilvl w:val="0"/>
          <w:numId w:val="69"/>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Environmental Responsibility</w:t>
      </w:r>
      <w:r w:rsidRPr="00BC017B">
        <w:rPr>
          <w:rFonts w:ascii="Times New Roman" w:eastAsia="Times New Roman" w:hAnsi="Times New Roman" w:cs="Times New Roman"/>
          <w:sz w:val="24"/>
          <w:szCs w:val="24"/>
          <w:lang w:val="en-IN" w:eastAsia="en-IN"/>
        </w:rPr>
        <w:t>: Macpro Technologies is committed to sustainability, implementing eco-friendly practices in its manufacturing processes. This includes waste reduction, energy-efficient production methods, and the use of recyclable materials.</w:t>
      </w:r>
    </w:p>
    <w:p w:rsidR="00BC017B" w:rsidRDefault="00BC017B" w:rsidP="00806423">
      <w:pPr>
        <w:numPr>
          <w:ilvl w:val="0"/>
          <w:numId w:val="69"/>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Corporate Social Responsibility</w:t>
      </w:r>
      <w:r w:rsidRPr="00BC017B">
        <w:rPr>
          <w:rFonts w:ascii="Times New Roman" w:eastAsia="Times New Roman" w:hAnsi="Times New Roman" w:cs="Times New Roman"/>
          <w:sz w:val="24"/>
          <w:szCs w:val="24"/>
          <w:lang w:val="en-IN" w:eastAsia="en-IN"/>
        </w:rPr>
        <w:t>: The company engages in community initiatives and supports educational programs to promote skills development in the manufacturing sector.</w:t>
      </w:r>
    </w:p>
    <w:p w:rsidR="00ED0D3B" w:rsidRDefault="00ED0D3B" w:rsidP="00ED0D3B">
      <w:pPr>
        <w:spacing w:before="100" w:beforeAutospacing="1" w:after="100" w:afterAutospacing="1" w:line="480" w:lineRule="auto"/>
        <w:jc w:val="both"/>
        <w:rPr>
          <w:rFonts w:ascii="Times New Roman" w:eastAsia="Times New Roman" w:hAnsi="Times New Roman" w:cs="Times New Roman"/>
          <w:sz w:val="24"/>
          <w:szCs w:val="24"/>
          <w:lang w:val="en-IN" w:eastAsia="en-IN"/>
        </w:rPr>
      </w:pPr>
    </w:p>
    <w:p w:rsidR="00ED0D3B" w:rsidRPr="00BC017B" w:rsidRDefault="00ED0D3B" w:rsidP="00ED0D3B">
      <w:pPr>
        <w:spacing w:before="100" w:beforeAutospacing="1" w:after="100" w:afterAutospacing="1" w:line="480" w:lineRule="auto"/>
        <w:jc w:val="both"/>
        <w:rPr>
          <w:rFonts w:ascii="Times New Roman" w:eastAsia="Times New Roman" w:hAnsi="Times New Roman" w:cs="Times New Roman"/>
          <w:sz w:val="24"/>
          <w:szCs w:val="24"/>
          <w:lang w:val="en-IN" w:eastAsia="en-IN"/>
        </w:rPr>
      </w:pPr>
    </w:p>
    <w:p w:rsidR="00BC017B" w:rsidRPr="00BC017B" w:rsidRDefault="00BC017B"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lastRenderedPageBreak/>
        <w:t>Global Presence</w:t>
      </w:r>
    </w:p>
    <w:p w:rsidR="00BC017B" w:rsidRPr="00BC017B" w:rsidRDefault="00BC017B" w:rsidP="00806423">
      <w:pPr>
        <w:numPr>
          <w:ilvl w:val="0"/>
          <w:numId w:val="70"/>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Market Expansion</w:t>
      </w:r>
      <w:r w:rsidRPr="00BC017B">
        <w:rPr>
          <w:rFonts w:ascii="Times New Roman" w:eastAsia="Times New Roman" w:hAnsi="Times New Roman" w:cs="Times New Roman"/>
          <w:sz w:val="24"/>
          <w:szCs w:val="24"/>
          <w:lang w:val="en-IN" w:eastAsia="en-IN"/>
        </w:rPr>
        <w:t>: Over the years, Macpro Technologies has expanded its footprint beyond its home market, establishing a presence in international markets through strategic partnerships and distribution networks.</w:t>
      </w:r>
    </w:p>
    <w:p w:rsidR="00BC017B" w:rsidRPr="00BC017B" w:rsidRDefault="00BC017B" w:rsidP="00806423">
      <w:pPr>
        <w:numPr>
          <w:ilvl w:val="0"/>
          <w:numId w:val="70"/>
        </w:num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BC017B">
        <w:rPr>
          <w:rFonts w:ascii="Times New Roman" w:eastAsia="Times New Roman" w:hAnsi="Times New Roman" w:cs="Times New Roman"/>
          <w:b/>
          <w:bCs/>
          <w:sz w:val="24"/>
          <w:szCs w:val="24"/>
          <w:lang w:val="en-IN" w:eastAsia="en-IN"/>
        </w:rPr>
        <w:t>Diverse Clientele</w:t>
      </w:r>
      <w:r w:rsidRPr="00BC017B">
        <w:rPr>
          <w:rFonts w:ascii="Times New Roman" w:eastAsia="Times New Roman" w:hAnsi="Times New Roman" w:cs="Times New Roman"/>
          <w:sz w:val="24"/>
          <w:szCs w:val="24"/>
          <w:lang w:val="en-IN" w:eastAsia="en-IN"/>
        </w:rPr>
        <w:t>: The company serves a wide range of industries, including automotive, aerospace, medical devices, and electronics, providing tooling solutions that cater to diverse manufacturing needs.</w:t>
      </w:r>
    </w:p>
    <w:p w:rsidR="00AC634C" w:rsidRPr="00F91C29" w:rsidRDefault="00AC634C" w:rsidP="00E938A0">
      <w:pPr>
        <w:pStyle w:val="Heading3"/>
        <w:spacing w:line="480" w:lineRule="auto"/>
        <w:jc w:val="both"/>
        <w:rPr>
          <w:rFonts w:ascii="Times New Roman" w:hAnsi="Times New Roman" w:cs="Times New Roman"/>
          <w:color w:val="auto"/>
          <w:sz w:val="28"/>
          <w:szCs w:val="24"/>
        </w:rPr>
      </w:pPr>
      <w:r w:rsidRPr="00F91C29">
        <w:rPr>
          <w:rFonts w:ascii="Times New Roman" w:hAnsi="Times New Roman" w:cs="Times New Roman"/>
          <w:color w:val="auto"/>
          <w:sz w:val="28"/>
          <w:szCs w:val="24"/>
        </w:rPr>
        <w:t>DEPARTMENTAL STUDIES OF MACPRO TECHNOLOGIES PVT. LTD.</w:t>
      </w:r>
    </w:p>
    <w:p w:rsidR="00AC634C" w:rsidRPr="00AC634C" w:rsidRDefault="00AC634C" w:rsidP="00E938A0">
      <w:pPr>
        <w:pStyle w:val="NormalWeb"/>
        <w:spacing w:line="480" w:lineRule="auto"/>
        <w:jc w:val="both"/>
      </w:pPr>
      <w:r w:rsidRPr="00AC634C">
        <w:t>MacPro Technologies Pvt. Ltd. comprises several key departments, each playing a critical role in the organization’s overall success. This section outlines the primary departments within the company and their respective functions, contributions, and inter-departmental synergies.</w:t>
      </w:r>
    </w:p>
    <w:p w:rsidR="00AC634C" w:rsidRPr="00AC634C" w:rsidRDefault="00AC634C" w:rsidP="00E938A0">
      <w:pPr>
        <w:pStyle w:val="Heading4"/>
        <w:spacing w:line="480" w:lineRule="auto"/>
        <w:jc w:val="both"/>
        <w:rPr>
          <w:rFonts w:ascii="Times New Roman" w:hAnsi="Times New Roman" w:cs="Times New Roman"/>
          <w:color w:val="auto"/>
          <w:sz w:val="24"/>
          <w:szCs w:val="24"/>
        </w:rPr>
      </w:pPr>
      <w:r w:rsidRPr="00AC634C">
        <w:rPr>
          <w:rFonts w:ascii="Times New Roman" w:hAnsi="Times New Roman" w:cs="Times New Roman"/>
          <w:color w:val="auto"/>
          <w:sz w:val="24"/>
          <w:szCs w:val="24"/>
        </w:rPr>
        <w:t xml:space="preserve">1. </w:t>
      </w:r>
      <w:r w:rsidRPr="00AC634C">
        <w:rPr>
          <w:rStyle w:val="Strong"/>
          <w:rFonts w:ascii="Times New Roman" w:hAnsi="Times New Roman" w:cs="Times New Roman"/>
          <w:b w:val="0"/>
          <w:bCs w:val="0"/>
          <w:color w:val="auto"/>
          <w:sz w:val="24"/>
          <w:szCs w:val="24"/>
        </w:rPr>
        <w:t>Software Development Department</w:t>
      </w:r>
    </w:p>
    <w:p w:rsidR="00AC634C" w:rsidRPr="00AC634C" w:rsidRDefault="00AC634C" w:rsidP="00E938A0">
      <w:pPr>
        <w:pStyle w:val="NormalWeb"/>
        <w:spacing w:line="480" w:lineRule="auto"/>
        <w:jc w:val="both"/>
      </w:pPr>
      <w:r w:rsidRPr="00AC634C">
        <w:rPr>
          <w:rStyle w:val="Strong"/>
          <w:rFonts w:eastAsiaTheme="majorEastAsia"/>
        </w:rPr>
        <w:t>Overview</w:t>
      </w:r>
      <w:r w:rsidRPr="00AC634C">
        <w:t>:</w:t>
      </w:r>
      <w:r w:rsidRPr="00AC634C">
        <w:br/>
        <w:t>The Software Development Department is the backbone of MacPro Technologies, responsible for designing, developing, and maintaining software solutions tailored to meet client needs.</w:t>
      </w:r>
    </w:p>
    <w:p w:rsidR="00AC634C" w:rsidRPr="00AC634C" w:rsidRDefault="00AC634C" w:rsidP="00E938A0">
      <w:pPr>
        <w:pStyle w:val="NormalWeb"/>
        <w:spacing w:line="480" w:lineRule="auto"/>
        <w:jc w:val="both"/>
      </w:pPr>
      <w:r w:rsidRPr="00AC634C">
        <w:rPr>
          <w:rStyle w:val="Strong"/>
          <w:rFonts w:eastAsiaTheme="majorEastAsia"/>
        </w:rPr>
        <w:t>Functions</w:t>
      </w:r>
      <w:r w:rsidRPr="00AC634C">
        <w:t>:</w:t>
      </w:r>
    </w:p>
    <w:p w:rsidR="00AC634C" w:rsidRPr="00AC634C" w:rsidRDefault="00AC634C" w:rsidP="00806423">
      <w:pPr>
        <w:numPr>
          <w:ilvl w:val="0"/>
          <w:numId w:val="25"/>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Custom Software Development</w:t>
      </w:r>
      <w:r w:rsidRPr="00AC634C">
        <w:rPr>
          <w:rFonts w:ascii="Times New Roman" w:hAnsi="Times New Roman" w:cs="Times New Roman"/>
          <w:sz w:val="24"/>
          <w:szCs w:val="24"/>
        </w:rPr>
        <w:t>: Creating bespoke applications based on client specifications.</w:t>
      </w:r>
    </w:p>
    <w:p w:rsidR="00AC634C" w:rsidRPr="00AC634C" w:rsidRDefault="00AC634C" w:rsidP="00806423">
      <w:pPr>
        <w:numPr>
          <w:ilvl w:val="0"/>
          <w:numId w:val="25"/>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lastRenderedPageBreak/>
        <w:t>Quality Assurance</w:t>
      </w:r>
      <w:r w:rsidRPr="00AC634C">
        <w:rPr>
          <w:rFonts w:ascii="Times New Roman" w:hAnsi="Times New Roman" w:cs="Times New Roman"/>
          <w:sz w:val="24"/>
          <w:szCs w:val="24"/>
        </w:rPr>
        <w:t>: Conducting rigorous testing to ensure software reliability and performance.</w:t>
      </w:r>
    </w:p>
    <w:p w:rsidR="00AC634C" w:rsidRPr="00AC634C" w:rsidRDefault="00AC634C" w:rsidP="00806423">
      <w:pPr>
        <w:numPr>
          <w:ilvl w:val="0"/>
          <w:numId w:val="25"/>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Agile Methodology</w:t>
      </w:r>
      <w:r w:rsidRPr="00AC634C">
        <w:rPr>
          <w:rFonts w:ascii="Times New Roman" w:hAnsi="Times New Roman" w:cs="Times New Roman"/>
          <w:sz w:val="24"/>
          <w:szCs w:val="24"/>
        </w:rPr>
        <w:t>: Implementing agile practices for continuous improvement and timely delivery of projects.</w:t>
      </w:r>
    </w:p>
    <w:p w:rsidR="00AC634C" w:rsidRPr="00AC634C" w:rsidRDefault="00AC634C" w:rsidP="00E938A0">
      <w:pPr>
        <w:pStyle w:val="NormalWeb"/>
        <w:spacing w:line="480" w:lineRule="auto"/>
        <w:jc w:val="both"/>
      </w:pPr>
      <w:r w:rsidRPr="00AC634C">
        <w:rPr>
          <w:rStyle w:val="Strong"/>
          <w:rFonts w:eastAsiaTheme="majorEastAsia"/>
        </w:rPr>
        <w:t>Contributions</w:t>
      </w:r>
      <w:r w:rsidRPr="00AC634C">
        <w:t>:</w:t>
      </w:r>
    </w:p>
    <w:p w:rsidR="00AC634C" w:rsidRPr="00AC634C" w:rsidRDefault="00AC634C" w:rsidP="00806423">
      <w:pPr>
        <w:numPr>
          <w:ilvl w:val="0"/>
          <w:numId w:val="26"/>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Enhances operational efficiency for clients through customized software.</w:t>
      </w:r>
    </w:p>
    <w:p w:rsidR="00AC634C" w:rsidRPr="00AC634C" w:rsidRDefault="00AC634C" w:rsidP="00806423">
      <w:pPr>
        <w:numPr>
          <w:ilvl w:val="0"/>
          <w:numId w:val="26"/>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Drives innovation by adopting the latest technologies and development practices.</w:t>
      </w:r>
    </w:p>
    <w:p w:rsidR="00AC634C" w:rsidRPr="00AC634C" w:rsidRDefault="00AC634C" w:rsidP="00E938A0">
      <w:pPr>
        <w:pStyle w:val="Heading4"/>
        <w:spacing w:line="480" w:lineRule="auto"/>
        <w:jc w:val="both"/>
        <w:rPr>
          <w:rFonts w:ascii="Times New Roman" w:hAnsi="Times New Roman" w:cs="Times New Roman"/>
          <w:color w:val="auto"/>
          <w:sz w:val="24"/>
          <w:szCs w:val="24"/>
        </w:rPr>
      </w:pPr>
      <w:r w:rsidRPr="00AC634C">
        <w:rPr>
          <w:rFonts w:ascii="Times New Roman" w:hAnsi="Times New Roman" w:cs="Times New Roman"/>
          <w:color w:val="auto"/>
          <w:sz w:val="24"/>
          <w:szCs w:val="24"/>
        </w:rPr>
        <w:t xml:space="preserve">2. </w:t>
      </w:r>
      <w:r w:rsidRPr="00AC634C">
        <w:rPr>
          <w:rStyle w:val="Strong"/>
          <w:rFonts w:ascii="Times New Roman" w:hAnsi="Times New Roman" w:cs="Times New Roman"/>
          <w:b w:val="0"/>
          <w:bCs w:val="0"/>
          <w:color w:val="auto"/>
          <w:sz w:val="24"/>
          <w:szCs w:val="24"/>
        </w:rPr>
        <w:t>IT Consulting Department</w:t>
      </w:r>
    </w:p>
    <w:p w:rsidR="00AC634C" w:rsidRDefault="00AC634C" w:rsidP="00E938A0">
      <w:pPr>
        <w:pStyle w:val="NormalWeb"/>
        <w:spacing w:line="480" w:lineRule="auto"/>
        <w:jc w:val="both"/>
      </w:pPr>
      <w:r w:rsidRPr="00AC634C">
        <w:rPr>
          <w:rStyle w:val="Strong"/>
          <w:rFonts w:eastAsiaTheme="majorEastAsia"/>
        </w:rPr>
        <w:t>Overview</w:t>
      </w:r>
      <w:r w:rsidRPr="00AC634C">
        <w:t>:</w:t>
      </w:r>
      <w:r w:rsidRPr="00AC634C">
        <w:br/>
        <w:t>This department provides strategic advice and expertise to clients, helping them navigate technological challenges and implement effective IT solutions.</w:t>
      </w:r>
    </w:p>
    <w:p w:rsidR="00AC634C" w:rsidRPr="00AC634C" w:rsidRDefault="00AC634C" w:rsidP="00E938A0">
      <w:pPr>
        <w:pStyle w:val="NormalWeb"/>
        <w:spacing w:line="480" w:lineRule="auto"/>
        <w:jc w:val="both"/>
      </w:pPr>
      <w:r w:rsidRPr="00AC634C">
        <w:rPr>
          <w:rStyle w:val="Strong"/>
          <w:rFonts w:eastAsiaTheme="majorEastAsia"/>
        </w:rPr>
        <w:t>Functions</w:t>
      </w:r>
      <w:r w:rsidRPr="00AC634C">
        <w:t>:</w:t>
      </w:r>
    </w:p>
    <w:p w:rsidR="00AC634C" w:rsidRPr="00AC634C" w:rsidRDefault="00AC634C" w:rsidP="00806423">
      <w:pPr>
        <w:numPr>
          <w:ilvl w:val="0"/>
          <w:numId w:val="27"/>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Technology Assessment</w:t>
      </w:r>
      <w:r w:rsidRPr="00AC634C">
        <w:rPr>
          <w:rFonts w:ascii="Times New Roman" w:hAnsi="Times New Roman" w:cs="Times New Roman"/>
          <w:sz w:val="24"/>
          <w:szCs w:val="24"/>
        </w:rPr>
        <w:t>: Evaluating existing IT systems and recommending improvements.</w:t>
      </w:r>
    </w:p>
    <w:p w:rsidR="00AC634C" w:rsidRPr="00AC634C" w:rsidRDefault="00AC634C" w:rsidP="00806423">
      <w:pPr>
        <w:numPr>
          <w:ilvl w:val="0"/>
          <w:numId w:val="27"/>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IT Strategy Development</w:t>
      </w:r>
      <w:r w:rsidRPr="00AC634C">
        <w:rPr>
          <w:rFonts w:ascii="Times New Roman" w:hAnsi="Times New Roman" w:cs="Times New Roman"/>
          <w:sz w:val="24"/>
          <w:szCs w:val="24"/>
        </w:rPr>
        <w:t>: Creating comprehensive plans that align technology with business goals.</w:t>
      </w:r>
    </w:p>
    <w:p w:rsidR="00AC634C" w:rsidRPr="00AC634C" w:rsidRDefault="00AC634C" w:rsidP="00806423">
      <w:pPr>
        <w:numPr>
          <w:ilvl w:val="0"/>
          <w:numId w:val="27"/>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Change Management</w:t>
      </w:r>
      <w:r w:rsidRPr="00AC634C">
        <w:rPr>
          <w:rFonts w:ascii="Times New Roman" w:hAnsi="Times New Roman" w:cs="Times New Roman"/>
          <w:sz w:val="24"/>
          <w:szCs w:val="24"/>
        </w:rPr>
        <w:t>: Assisting organizations in managing the transition to new technologies.</w:t>
      </w:r>
    </w:p>
    <w:p w:rsidR="00AC634C" w:rsidRPr="00AC634C" w:rsidRDefault="00AC634C" w:rsidP="00E938A0">
      <w:pPr>
        <w:pStyle w:val="NormalWeb"/>
        <w:spacing w:line="480" w:lineRule="auto"/>
        <w:jc w:val="both"/>
      </w:pPr>
      <w:r w:rsidRPr="00AC634C">
        <w:rPr>
          <w:rStyle w:val="Strong"/>
          <w:rFonts w:eastAsiaTheme="majorEastAsia"/>
        </w:rPr>
        <w:t>Contributions</w:t>
      </w:r>
      <w:r w:rsidRPr="00AC634C">
        <w:t>:</w:t>
      </w:r>
    </w:p>
    <w:p w:rsidR="00AC634C" w:rsidRPr="00AC634C" w:rsidRDefault="00AC634C" w:rsidP="00806423">
      <w:pPr>
        <w:numPr>
          <w:ilvl w:val="0"/>
          <w:numId w:val="28"/>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Facilitates digital transformation for clients.</w:t>
      </w:r>
    </w:p>
    <w:p w:rsidR="00AC634C" w:rsidRPr="00AC634C" w:rsidRDefault="00AC634C" w:rsidP="00806423">
      <w:pPr>
        <w:numPr>
          <w:ilvl w:val="0"/>
          <w:numId w:val="28"/>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lastRenderedPageBreak/>
        <w:t>Improves decision-making through data-driven insights.</w:t>
      </w:r>
    </w:p>
    <w:p w:rsidR="00AC634C" w:rsidRPr="00AC634C" w:rsidRDefault="00AC634C" w:rsidP="00E938A0">
      <w:pPr>
        <w:pStyle w:val="Heading4"/>
        <w:spacing w:line="480" w:lineRule="auto"/>
        <w:jc w:val="both"/>
        <w:rPr>
          <w:rFonts w:ascii="Times New Roman" w:hAnsi="Times New Roman" w:cs="Times New Roman"/>
          <w:color w:val="auto"/>
          <w:sz w:val="24"/>
          <w:szCs w:val="24"/>
        </w:rPr>
      </w:pPr>
      <w:r w:rsidRPr="00AC634C">
        <w:rPr>
          <w:rFonts w:ascii="Times New Roman" w:hAnsi="Times New Roman" w:cs="Times New Roman"/>
          <w:color w:val="auto"/>
          <w:sz w:val="24"/>
          <w:szCs w:val="24"/>
        </w:rPr>
        <w:t xml:space="preserve">3. </w:t>
      </w:r>
      <w:r w:rsidRPr="00AC634C">
        <w:rPr>
          <w:rStyle w:val="Strong"/>
          <w:rFonts w:ascii="Times New Roman" w:hAnsi="Times New Roman" w:cs="Times New Roman"/>
          <w:b w:val="0"/>
          <w:bCs w:val="0"/>
          <w:color w:val="auto"/>
          <w:sz w:val="24"/>
          <w:szCs w:val="24"/>
        </w:rPr>
        <w:t>Sales and Marketing Department</w:t>
      </w:r>
    </w:p>
    <w:p w:rsidR="00AC634C" w:rsidRPr="00AC634C" w:rsidRDefault="00AC634C" w:rsidP="00E938A0">
      <w:pPr>
        <w:pStyle w:val="NormalWeb"/>
        <w:spacing w:line="480" w:lineRule="auto"/>
        <w:jc w:val="both"/>
      </w:pPr>
      <w:r w:rsidRPr="00AC634C">
        <w:rPr>
          <w:rStyle w:val="Strong"/>
          <w:rFonts w:eastAsiaTheme="majorEastAsia"/>
        </w:rPr>
        <w:t>Overview</w:t>
      </w:r>
      <w:r w:rsidRPr="00AC634C">
        <w:t>:</w:t>
      </w:r>
      <w:r w:rsidRPr="00AC634C">
        <w:br/>
        <w:t>The Sales and Marketing Department is tasked with promoting MacPro Technologies’ products and services, generating leads, and building customer relationships.</w:t>
      </w:r>
    </w:p>
    <w:p w:rsidR="00AC634C" w:rsidRPr="00AC634C" w:rsidRDefault="00AC634C" w:rsidP="00E938A0">
      <w:pPr>
        <w:pStyle w:val="NormalWeb"/>
        <w:spacing w:line="480" w:lineRule="auto"/>
        <w:jc w:val="both"/>
      </w:pPr>
      <w:r w:rsidRPr="00AC634C">
        <w:rPr>
          <w:rStyle w:val="Strong"/>
          <w:rFonts w:eastAsiaTheme="majorEastAsia"/>
        </w:rPr>
        <w:t>Functions</w:t>
      </w:r>
      <w:r w:rsidRPr="00AC634C">
        <w:t>:</w:t>
      </w:r>
    </w:p>
    <w:p w:rsidR="00AC634C" w:rsidRPr="00AC634C" w:rsidRDefault="00AC634C" w:rsidP="00806423">
      <w:pPr>
        <w:numPr>
          <w:ilvl w:val="0"/>
          <w:numId w:val="29"/>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Market Research</w:t>
      </w:r>
      <w:r w:rsidRPr="00AC634C">
        <w:rPr>
          <w:rFonts w:ascii="Times New Roman" w:hAnsi="Times New Roman" w:cs="Times New Roman"/>
          <w:sz w:val="24"/>
          <w:szCs w:val="24"/>
        </w:rPr>
        <w:t>: Analyzing industry trends and customer needs to identify new opportunities.</w:t>
      </w:r>
    </w:p>
    <w:p w:rsidR="00AC634C" w:rsidRPr="00AC634C" w:rsidRDefault="00AC634C" w:rsidP="00806423">
      <w:pPr>
        <w:numPr>
          <w:ilvl w:val="0"/>
          <w:numId w:val="29"/>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Brand Management</w:t>
      </w:r>
      <w:r w:rsidRPr="00AC634C">
        <w:rPr>
          <w:rFonts w:ascii="Times New Roman" w:hAnsi="Times New Roman" w:cs="Times New Roman"/>
          <w:sz w:val="24"/>
          <w:szCs w:val="24"/>
        </w:rPr>
        <w:t>: Developing and maintaining a strong brand presence in the market.</w:t>
      </w:r>
    </w:p>
    <w:p w:rsidR="00AC634C" w:rsidRPr="00AC634C" w:rsidRDefault="00AC634C" w:rsidP="00806423">
      <w:pPr>
        <w:numPr>
          <w:ilvl w:val="0"/>
          <w:numId w:val="29"/>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Customer Engagement</w:t>
      </w:r>
      <w:r w:rsidRPr="00AC634C">
        <w:rPr>
          <w:rFonts w:ascii="Times New Roman" w:hAnsi="Times New Roman" w:cs="Times New Roman"/>
          <w:sz w:val="24"/>
          <w:szCs w:val="24"/>
        </w:rPr>
        <w:t>: Building and nurturing relationships with clients to ensure satisfaction and retention.</w:t>
      </w:r>
    </w:p>
    <w:p w:rsidR="00AC634C" w:rsidRPr="00AC634C" w:rsidRDefault="00AC634C" w:rsidP="00E938A0">
      <w:pPr>
        <w:pStyle w:val="NormalWeb"/>
        <w:spacing w:line="480" w:lineRule="auto"/>
        <w:jc w:val="both"/>
      </w:pPr>
      <w:r w:rsidRPr="00AC634C">
        <w:rPr>
          <w:rStyle w:val="Strong"/>
          <w:rFonts w:eastAsiaTheme="majorEastAsia"/>
        </w:rPr>
        <w:t>Contributions</w:t>
      </w:r>
      <w:r w:rsidRPr="00AC634C">
        <w:t>:</w:t>
      </w:r>
    </w:p>
    <w:p w:rsidR="00AC634C" w:rsidRPr="00AC634C" w:rsidRDefault="00AC634C" w:rsidP="00806423">
      <w:pPr>
        <w:numPr>
          <w:ilvl w:val="0"/>
          <w:numId w:val="30"/>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Drives revenue growth through effective marketing strategies.</w:t>
      </w:r>
    </w:p>
    <w:p w:rsidR="00AC634C" w:rsidRPr="00AC634C" w:rsidRDefault="00AC634C" w:rsidP="00806423">
      <w:pPr>
        <w:numPr>
          <w:ilvl w:val="0"/>
          <w:numId w:val="30"/>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Enhances brand visibility and reputation in the industry.</w:t>
      </w:r>
    </w:p>
    <w:p w:rsidR="00AC634C" w:rsidRPr="00AC634C" w:rsidRDefault="00AC634C" w:rsidP="00E938A0">
      <w:pPr>
        <w:pStyle w:val="Heading4"/>
        <w:spacing w:line="480" w:lineRule="auto"/>
        <w:jc w:val="both"/>
        <w:rPr>
          <w:rFonts w:ascii="Times New Roman" w:hAnsi="Times New Roman" w:cs="Times New Roman"/>
          <w:color w:val="auto"/>
          <w:sz w:val="24"/>
          <w:szCs w:val="24"/>
        </w:rPr>
      </w:pPr>
      <w:r w:rsidRPr="00AC634C">
        <w:rPr>
          <w:rFonts w:ascii="Times New Roman" w:hAnsi="Times New Roman" w:cs="Times New Roman"/>
          <w:color w:val="auto"/>
          <w:sz w:val="24"/>
          <w:szCs w:val="24"/>
        </w:rPr>
        <w:t xml:space="preserve">4. </w:t>
      </w:r>
      <w:r w:rsidRPr="00AC634C">
        <w:rPr>
          <w:rStyle w:val="Strong"/>
          <w:rFonts w:ascii="Times New Roman" w:hAnsi="Times New Roman" w:cs="Times New Roman"/>
          <w:b w:val="0"/>
          <w:bCs w:val="0"/>
          <w:color w:val="auto"/>
          <w:sz w:val="24"/>
          <w:szCs w:val="24"/>
        </w:rPr>
        <w:t>Human Resources Department</w:t>
      </w:r>
    </w:p>
    <w:p w:rsidR="00AC634C" w:rsidRDefault="00AC634C" w:rsidP="00E938A0">
      <w:pPr>
        <w:pStyle w:val="NormalWeb"/>
        <w:spacing w:line="480" w:lineRule="auto"/>
        <w:jc w:val="both"/>
      </w:pPr>
      <w:r w:rsidRPr="00AC634C">
        <w:rPr>
          <w:rStyle w:val="Strong"/>
          <w:rFonts w:eastAsiaTheme="majorEastAsia"/>
        </w:rPr>
        <w:t>Overview</w:t>
      </w:r>
      <w:r w:rsidRPr="00AC634C">
        <w:t>:</w:t>
      </w:r>
      <w:r w:rsidRPr="00AC634C">
        <w:br/>
        <w:t>The Human Resources Department is responsible for managing the company’s workforce, ensuring that MacPro Technologies attracts, develops, and retains top talent.</w:t>
      </w:r>
    </w:p>
    <w:p w:rsidR="00ED0D3B" w:rsidRPr="00AC634C" w:rsidRDefault="00ED0D3B" w:rsidP="00E938A0">
      <w:pPr>
        <w:pStyle w:val="NormalWeb"/>
        <w:spacing w:line="480" w:lineRule="auto"/>
        <w:jc w:val="both"/>
      </w:pPr>
    </w:p>
    <w:p w:rsidR="00AC634C" w:rsidRPr="00AC634C" w:rsidRDefault="00AC634C" w:rsidP="00E938A0">
      <w:pPr>
        <w:pStyle w:val="NormalWeb"/>
        <w:spacing w:line="480" w:lineRule="auto"/>
        <w:jc w:val="both"/>
      </w:pPr>
      <w:r w:rsidRPr="00AC634C">
        <w:rPr>
          <w:rStyle w:val="Strong"/>
          <w:rFonts w:eastAsiaTheme="majorEastAsia"/>
        </w:rPr>
        <w:lastRenderedPageBreak/>
        <w:t>Functions</w:t>
      </w:r>
      <w:r w:rsidRPr="00AC634C">
        <w:t>:</w:t>
      </w:r>
    </w:p>
    <w:p w:rsidR="00AC634C" w:rsidRPr="00AC634C" w:rsidRDefault="00AC634C" w:rsidP="00806423">
      <w:pPr>
        <w:numPr>
          <w:ilvl w:val="0"/>
          <w:numId w:val="31"/>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Recruitment and Selection</w:t>
      </w:r>
      <w:r w:rsidRPr="00AC634C">
        <w:rPr>
          <w:rFonts w:ascii="Times New Roman" w:hAnsi="Times New Roman" w:cs="Times New Roman"/>
          <w:sz w:val="24"/>
          <w:szCs w:val="24"/>
        </w:rPr>
        <w:t>: Identifying and hiring skilled professionals who align with the company’s values and goals.</w:t>
      </w:r>
    </w:p>
    <w:p w:rsidR="00AC634C" w:rsidRPr="00AC634C" w:rsidRDefault="00AC634C" w:rsidP="00806423">
      <w:pPr>
        <w:numPr>
          <w:ilvl w:val="0"/>
          <w:numId w:val="31"/>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Training and Development</w:t>
      </w:r>
      <w:r w:rsidRPr="00AC634C">
        <w:rPr>
          <w:rFonts w:ascii="Times New Roman" w:hAnsi="Times New Roman" w:cs="Times New Roman"/>
          <w:sz w:val="24"/>
          <w:szCs w:val="24"/>
        </w:rPr>
        <w:t>: Implementing programs to enhance employee skills and career growth.</w:t>
      </w:r>
    </w:p>
    <w:p w:rsidR="00AC634C" w:rsidRPr="00AC634C" w:rsidRDefault="00AC634C" w:rsidP="00806423">
      <w:pPr>
        <w:numPr>
          <w:ilvl w:val="0"/>
          <w:numId w:val="31"/>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Performance Management</w:t>
      </w:r>
      <w:r w:rsidRPr="00AC634C">
        <w:rPr>
          <w:rFonts w:ascii="Times New Roman" w:hAnsi="Times New Roman" w:cs="Times New Roman"/>
          <w:sz w:val="24"/>
          <w:szCs w:val="24"/>
        </w:rPr>
        <w:t>: Establishing metrics and processes for evaluating employee performance.</w:t>
      </w:r>
    </w:p>
    <w:p w:rsidR="00AC634C" w:rsidRPr="00AC634C" w:rsidRDefault="00AC634C" w:rsidP="00E938A0">
      <w:pPr>
        <w:pStyle w:val="NormalWeb"/>
        <w:spacing w:line="480" w:lineRule="auto"/>
        <w:jc w:val="both"/>
      </w:pPr>
      <w:r w:rsidRPr="00AC634C">
        <w:rPr>
          <w:rStyle w:val="Strong"/>
          <w:rFonts w:eastAsiaTheme="majorEastAsia"/>
        </w:rPr>
        <w:t>Contributions</w:t>
      </w:r>
      <w:r w:rsidRPr="00AC634C">
        <w:t>:</w:t>
      </w:r>
    </w:p>
    <w:p w:rsidR="00AC634C" w:rsidRPr="00AC634C" w:rsidRDefault="00AC634C" w:rsidP="00806423">
      <w:pPr>
        <w:numPr>
          <w:ilvl w:val="0"/>
          <w:numId w:val="32"/>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Fosters a positive work environment that promotes employee engagement and productivity.</w:t>
      </w:r>
    </w:p>
    <w:p w:rsidR="00AC634C" w:rsidRPr="00AC634C" w:rsidRDefault="00AC634C" w:rsidP="00806423">
      <w:pPr>
        <w:numPr>
          <w:ilvl w:val="0"/>
          <w:numId w:val="32"/>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Ensures that the company remains competitive by developing a skilled workforce.</w:t>
      </w:r>
    </w:p>
    <w:p w:rsidR="00AC634C" w:rsidRPr="00AC634C" w:rsidRDefault="00AC634C" w:rsidP="00E938A0">
      <w:pPr>
        <w:pStyle w:val="Heading4"/>
        <w:spacing w:line="480" w:lineRule="auto"/>
        <w:jc w:val="both"/>
        <w:rPr>
          <w:rFonts w:ascii="Times New Roman" w:hAnsi="Times New Roman" w:cs="Times New Roman"/>
          <w:color w:val="auto"/>
          <w:sz w:val="24"/>
          <w:szCs w:val="24"/>
        </w:rPr>
      </w:pPr>
      <w:r w:rsidRPr="00AC634C">
        <w:rPr>
          <w:rFonts w:ascii="Times New Roman" w:hAnsi="Times New Roman" w:cs="Times New Roman"/>
          <w:color w:val="auto"/>
          <w:sz w:val="24"/>
          <w:szCs w:val="24"/>
        </w:rPr>
        <w:t xml:space="preserve">5. </w:t>
      </w:r>
      <w:r w:rsidRPr="00AC634C">
        <w:rPr>
          <w:rStyle w:val="Strong"/>
          <w:rFonts w:ascii="Times New Roman" w:hAnsi="Times New Roman" w:cs="Times New Roman"/>
          <w:b w:val="0"/>
          <w:bCs w:val="0"/>
          <w:color w:val="auto"/>
          <w:sz w:val="24"/>
          <w:szCs w:val="24"/>
        </w:rPr>
        <w:t>Finance and Accounts Department</w:t>
      </w:r>
    </w:p>
    <w:p w:rsidR="00AC634C" w:rsidRPr="00AC634C" w:rsidRDefault="00AC634C" w:rsidP="00E938A0">
      <w:pPr>
        <w:pStyle w:val="NormalWeb"/>
        <w:spacing w:line="480" w:lineRule="auto"/>
        <w:jc w:val="both"/>
      </w:pPr>
      <w:r w:rsidRPr="00AC634C">
        <w:rPr>
          <w:rStyle w:val="Strong"/>
          <w:rFonts w:eastAsiaTheme="majorEastAsia"/>
        </w:rPr>
        <w:t>Overview</w:t>
      </w:r>
      <w:r w:rsidRPr="00AC634C">
        <w:t>:</w:t>
      </w:r>
      <w:r w:rsidRPr="00AC634C">
        <w:br/>
        <w:t>The Finance and Accounts Department manages the financial health of MacPro Technologies, ensuring effective budgeting, accounting, and financial reporting.</w:t>
      </w:r>
    </w:p>
    <w:p w:rsidR="00AC634C" w:rsidRPr="00AC634C" w:rsidRDefault="00AC634C" w:rsidP="00E938A0">
      <w:pPr>
        <w:pStyle w:val="NormalWeb"/>
        <w:spacing w:line="480" w:lineRule="auto"/>
        <w:jc w:val="both"/>
      </w:pPr>
      <w:r w:rsidRPr="00AC634C">
        <w:rPr>
          <w:rStyle w:val="Strong"/>
          <w:rFonts w:eastAsiaTheme="majorEastAsia"/>
        </w:rPr>
        <w:t>Functions</w:t>
      </w:r>
      <w:r w:rsidRPr="00AC634C">
        <w:t>:</w:t>
      </w:r>
    </w:p>
    <w:p w:rsidR="00AC634C" w:rsidRPr="00AC634C" w:rsidRDefault="00AC634C" w:rsidP="00806423">
      <w:pPr>
        <w:numPr>
          <w:ilvl w:val="0"/>
          <w:numId w:val="33"/>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Budgeting and Forecasting</w:t>
      </w:r>
      <w:r w:rsidRPr="00AC634C">
        <w:rPr>
          <w:rFonts w:ascii="Times New Roman" w:hAnsi="Times New Roman" w:cs="Times New Roman"/>
          <w:sz w:val="24"/>
          <w:szCs w:val="24"/>
        </w:rPr>
        <w:t>: Preparing financial plans and forecasts to guide the company’s strategic direction.</w:t>
      </w:r>
    </w:p>
    <w:p w:rsidR="00AC634C" w:rsidRPr="00AC634C" w:rsidRDefault="00AC634C" w:rsidP="00806423">
      <w:pPr>
        <w:numPr>
          <w:ilvl w:val="0"/>
          <w:numId w:val="33"/>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Accounting</w:t>
      </w:r>
      <w:r w:rsidRPr="00AC634C">
        <w:rPr>
          <w:rFonts w:ascii="Times New Roman" w:hAnsi="Times New Roman" w:cs="Times New Roman"/>
          <w:sz w:val="24"/>
          <w:szCs w:val="24"/>
        </w:rPr>
        <w:t>: Maintaining accurate financial records and ensuring compliance with regulations.</w:t>
      </w:r>
    </w:p>
    <w:p w:rsidR="00AC634C" w:rsidRDefault="00AC634C" w:rsidP="00806423">
      <w:pPr>
        <w:numPr>
          <w:ilvl w:val="0"/>
          <w:numId w:val="33"/>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lastRenderedPageBreak/>
        <w:t>Financial Analysis</w:t>
      </w:r>
      <w:r w:rsidRPr="00AC634C">
        <w:rPr>
          <w:rFonts w:ascii="Times New Roman" w:hAnsi="Times New Roman" w:cs="Times New Roman"/>
          <w:sz w:val="24"/>
          <w:szCs w:val="24"/>
        </w:rPr>
        <w:t>: Analyzing financial data to support decision-making and identify areas for improvement.</w:t>
      </w:r>
    </w:p>
    <w:p w:rsidR="00AC634C" w:rsidRPr="00AC634C" w:rsidRDefault="00AC634C" w:rsidP="00E938A0">
      <w:pPr>
        <w:pStyle w:val="NormalWeb"/>
        <w:spacing w:line="480" w:lineRule="auto"/>
        <w:jc w:val="both"/>
      </w:pPr>
      <w:r w:rsidRPr="00AC634C">
        <w:rPr>
          <w:rStyle w:val="Strong"/>
          <w:rFonts w:eastAsiaTheme="majorEastAsia"/>
        </w:rPr>
        <w:t>Contributions</w:t>
      </w:r>
      <w:r w:rsidRPr="00AC634C">
        <w:t>:</w:t>
      </w:r>
    </w:p>
    <w:p w:rsidR="00AC634C" w:rsidRPr="00AC634C" w:rsidRDefault="00AC634C" w:rsidP="00806423">
      <w:pPr>
        <w:numPr>
          <w:ilvl w:val="0"/>
          <w:numId w:val="34"/>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Ensures financial stability and growth through effective management of resources.</w:t>
      </w:r>
    </w:p>
    <w:p w:rsidR="00AC634C" w:rsidRPr="00AC634C" w:rsidRDefault="00AC634C" w:rsidP="00806423">
      <w:pPr>
        <w:numPr>
          <w:ilvl w:val="0"/>
          <w:numId w:val="34"/>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Provides insights that inform strategic planning and investment decisions.</w:t>
      </w:r>
    </w:p>
    <w:p w:rsidR="00AC634C" w:rsidRPr="00AC634C" w:rsidRDefault="00AC634C" w:rsidP="00E938A0">
      <w:pPr>
        <w:pStyle w:val="Heading4"/>
        <w:spacing w:line="480" w:lineRule="auto"/>
        <w:jc w:val="both"/>
        <w:rPr>
          <w:rFonts w:ascii="Times New Roman" w:hAnsi="Times New Roman" w:cs="Times New Roman"/>
          <w:color w:val="auto"/>
          <w:sz w:val="24"/>
          <w:szCs w:val="24"/>
        </w:rPr>
      </w:pPr>
      <w:r w:rsidRPr="00AC634C">
        <w:rPr>
          <w:rFonts w:ascii="Times New Roman" w:hAnsi="Times New Roman" w:cs="Times New Roman"/>
          <w:color w:val="auto"/>
          <w:sz w:val="24"/>
          <w:szCs w:val="24"/>
        </w:rPr>
        <w:t xml:space="preserve">6. </w:t>
      </w:r>
      <w:r w:rsidRPr="00AC634C">
        <w:rPr>
          <w:rStyle w:val="Strong"/>
          <w:rFonts w:ascii="Times New Roman" w:hAnsi="Times New Roman" w:cs="Times New Roman"/>
          <w:b w:val="0"/>
          <w:bCs w:val="0"/>
          <w:color w:val="auto"/>
          <w:sz w:val="24"/>
          <w:szCs w:val="24"/>
        </w:rPr>
        <w:t>Research and Development Department</w:t>
      </w:r>
    </w:p>
    <w:p w:rsidR="00AC634C" w:rsidRPr="00AC634C" w:rsidRDefault="00AC634C" w:rsidP="00E938A0">
      <w:pPr>
        <w:pStyle w:val="NormalWeb"/>
        <w:spacing w:line="480" w:lineRule="auto"/>
        <w:jc w:val="both"/>
      </w:pPr>
      <w:r w:rsidRPr="00AC634C">
        <w:rPr>
          <w:rStyle w:val="Strong"/>
          <w:rFonts w:eastAsiaTheme="majorEastAsia"/>
        </w:rPr>
        <w:t>Overview</w:t>
      </w:r>
      <w:r w:rsidRPr="00AC634C">
        <w:t>:</w:t>
      </w:r>
      <w:r w:rsidRPr="00AC634C">
        <w:br/>
        <w:t>The Research and Development Department is focused on innovation and the development of new products and services that meet emerging market needs.</w:t>
      </w:r>
    </w:p>
    <w:p w:rsidR="00AC634C" w:rsidRPr="00AC634C" w:rsidRDefault="00AC634C" w:rsidP="00E938A0">
      <w:pPr>
        <w:pStyle w:val="NormalWeb"/>
        <w:spacing w:line="480" w:lineRule="auto"/>
        <w:jc w:val="both"/>
      </w:pPr>
      <w:r w:rsidRPr="00AC634C">
        <w:rPr>
          <w:rStyle w:val="Strong"/>
          <w:rFonts w:eastAsiaTheme="majorEastAsia"/>
        </w:rPr>
        <w:t>Functions</w:t>
      </w:r>
      <w:r w:rsidRPr="00AC634C">
        <w:t>:</w:t>
      </w:r>
    </w:p>
    <w:p w:rsidR="00AC634C" w:rsidRPr="00AC634C" w:rsidRDefault="00AC634C" w:rsidP="00806423">
      <w:pPr>
        <w:numPr>
          <w:ilvl w:val="0"/>
          <w:numId w:val="35"/>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Innovation Initiatives</w:t>
      </w:r>
      <w:r w:rsidRPr="00AC634C">
        <w:rPr>
          <w:rFonts w:ascii="Times New Roman" w:hAnsi="Times New Roman" w:cs="Times New Roman"/>
          <w:sz w:val="24"/>
          <w:szCs w:val="24"/>
        </w:rPr>
        <w:t>: Identifying new technologies and trends for potential product development.</w:t>
      </w:r>
    </w:p>
    <w:p w:rsidR="00AC634C" w:rsidRPr="00AC634C" w:rsidRDefault="00AC634C" w:rsidP="00806423">
      <w:pPr>
        <w:numPr>
          <w:ilvl w:val="0"/>
          <w:numId w:val="35"/>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Prototype Development</w:t>
      </w:r>
      <w:r w:rsidRPr="00AC634C">
        <w:rPr>
          <w:rFonts w:ascii="Times New Roman" w:hAnsi="Times New Roman" w:cs="Times New Roman"/>
          <w:sz w:val="24"/>
          <w:szCs w:val="24"/>
        </w:rPr>
        <w:t>: Creating prototypes to test and refine new concepts.</w:t>
      </w:r>
    </w:p>
    <w:p w:rsidR="00AC634C" w:rsidRPr="00AC634C" w:rsidRDefault="00AC634C" w:rsidP="00806423">
      <w:pPr>
        <w:numPr>
          <w:ilvl w:val="0"/>
          <w:numId w:val="35"/>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Market Testing</w:t>
      </w:r>
      <w:r w:rsidRPr="00AC634C">
        <w:rPr>
          <w:rFonts w:ascii="Times New Roman" w:hAnsi="Times New Roman" w:cs="Times New Roman"/>
          <w:sz w:val="24"/>
          <w:szCs w:val="24"/>
        </w:rPr>
        <w:t>: Conducting trials to gauge customer interest and usability.</w:t>
      </w:r>
    </w:p>
    <w:p w:rsidR="00AC634C" w:rsidRPr="00AC634C" w:rsidRDefault="00AC634C" w:rsidP="00E938A0">
      <w:pPr>
        <w:pStyle w:val="NormalWeb"/>
        <w:spacing w:line="480" w:lineRule="auto"/>
        <w:jc w:val="both"/>
      </w:pPr>
      <w:r w:rsidRPr="00AC634C">
        <w:rPr>
          <w:rStyle w:val="Strong"/>
          <w:rFonts w:eastAsiaTheme="majorEastAsia"/>
        </w:rPr>
        <w:t>Contributions</w:t>
      </w:r>
      <w:r w:rsidRPr="00AC634C">
        <w:t>:</w:t>
      </w:r>
    </w:p>
    <w:p w:rsidR="00AC634C" w:rsidRPr="00AC634C" w:rsidRDefault="00AC634C" w:rsidP="00806423">
      <w:pPr>
        <w:numPr>
          <w:ilvl w:val="0"/>
          <w:numId w:val="36"/>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Drives innovation by continuously exploring new ideas and technologies.</w:t>
      </w:r>
    </w:p>
    <w:p w:rsidR="00AC634C" w:rsidRPr="00AC634C" w:rsidRDefault="00AC634C" w:rsidP="00806423">
      <w:pPr>
        <w:numPr>
          <w:ilvl w:val="0"/>
          <w:numId w:val="36"/>
        </w:numPr>
        <w:spacing w:before="100" w:beforeAutospacing="1" w:after="100" w:afterAutospacing="1" w:line="480" w:lineRule="auto"/>
        <w:jc w:val="both"/>
        <w:rPr>
          <w:rFonts w:ascii="Times New Roman" w:hAnsi="Times New Roman" w:cs="Times New Roman"/>
          <w:sz w:val="24"/>
          <w:szCs w:val="24"/>
        </w:rPr>
      </w:pPr>
      <w:r w:rsidRPr="00AC634C">
        <w:rPr>
          <w:rFonts w:ascii="Times New Roman" w:hAnsi="Times New Roman" w:cs="Times New Roman"/>
          <w:sz w:val="24"/>
          <w:szCs w:val="24"/>
        </w:rPr>
        <w:t>Enhances the company’s competitive advantage through a strong pipeline of new products.</w:t>
      </w:r>
    </w:p>
    <w:p w:rsidR="00AC634C" w:rsidRPr="00F91C29" w:rsidRDefault="00AC634C" w:rsidP="00E938A0">
      <w:pPr>
        <w:pStyle w:val="Heading4"/>
        <w:spacing w:line="480" w:lineRule="auto"/>
        <w:jc w:val="both"/>
        <w:rPr>
          <w:rFonts w:ascii="Times New Roman" w:hAnsi="Times New Roman" w:cs="Times New Roman"/>
          <w:b/>
          <w:color w:val="auto"/>
          <w:sz w:val="24"/>
          <w:szCs w:val="24"/>
        </w:rPr>
      </w:pPr>
      <w:r w:rsidRPr="00F91C29">
        <w:rPr>
          <w:rFonts w:ascii="Times New Roman" w:hAnsi="Times New Roman" w:cs="Times New Roman"/>
          <w:b/>
          <w:color w:val="auto"/>
          <w:sz w:val="24"/>
          <w:szCs w:val="24"/>
        </w:rPr>
        <w:lastRenderedPageBreak/>
        <w:t>Inter-Departmental Collaboration</w:t>
      </w:r>
    </w:p>
    <w:p w:rsidR="00AC634C" w:rsidRPr="00AC634C" w:rsidRDefault="00AC634C" w:rsidP="00E938A0">
      <w:pPr>
        <w:pStyle w:val="NormalWeb"/>
        <w:spacing w:line="480" w:lineRule="auto"/>
        <w:jc w:val="both"/>
      </w:pPr>
      <w:r w:rsidRPr="00AC634C">
        <w:t>The synergy between these departments is essential for the overall success of MacPro Technologies. Collaboration occurs through:</w:t>
      </w:r>
    </w:p>
    <w:p w:rsidR="00AC634C" w:rsidRPr="00AC634C" w:rsidRDefault="00AC634C" w:rsidP="00806423">
      <w:pPr>
        <w:numPr>
          <w:ilvl w:val="0"/>
          <w:numId w:val="37"/>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Cross-Departmental Projects</w:t>
      </w:r>
      <w:r w:rsidRPr="00AC634C">
        <w:rPr>
          <w:rFonts w:ascii="Times New Roman" w:hAnsi="Times New Roman" w:cs="Times New Roman"/>
          <w:sz w:val="24"/>
          <w:szCs w:val="24"/>
        </w:rPr>
        <w:t>: Teams from different departments work together on projects, ensuring that all perspectives are considered.</w:t>
      </w:r>
    </w:p>
    <w:p w:rsidR="00AC634C" w:rsidRPr="00AC634C" w:rsidRDefault="00AC634C" w:rsidP="00806423">
      <w:pPr>
        <w:numPr>
          <w:ilvl w:val="0"/>
          <w:numId w:val="37"/>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Regular Communication</w:t>
      </w:r>
      <w:r w:rsidRPr="00AC634C">
        <w:rPr>
          <w:rFonts w:ascii="Times New Roman" w:hAnsi="Times New Roman" w:cs="Times New Roman"/>
          <w:sz w:val="24"/>
          <w:szCs w:val="24"/>
        </w:rPr>
        <w:t>: Meetings and updates facilitate information sharing and alignment on objectives.</w:t>
      </w:r>
    </w:p>
    <w:p w:rsidR="00AC634C" w:rsidRPr="00AC634C" w:rsidRDefault="00AC634C" w:rsidP="00806423">
      <w:pPr>
        <w:numPr>
          <w:ilvl w:val="0"/>
          <w:numId w:val="37"/>
        </w:numPr>
        <w:spacing w:before="100" w:beforeAutospacing="1" w:after="100" w:afterAutospacing="1" w:line="480" w:lineRule="auto"/>
        <w:jc w:val="both"/>
        <w:rPr>
          <w:rFonts w:ascii="Times New Roman" w:hAnsi="Times New Roman" w:cs="Times New Roman"/>
          <w:sz w:val="24"/>
          <w:szCs w:val="24"/>
        </w:rPr>
      </w:pPr>
      <w:r w:rsidRPr="00AC634C">
        <w:rPr>
          <w:rStyle w:val="Strong"/>
          <w:rFonts w:ascii="Times New Roman" w:hAnsi="Times New Roman" w:cs="Times New Roman"/>
          <w:sz w:val="24"/>
          <w:szCs w:val="24"/>
        </w:rPr>
        <w:t>Feedback Loops</w:t>
      </w:r>
      <w:r w:rsidRPr="00AC634C">
        <w:rPr>
          <w:rFonts w:ascii="Times New Roman" w:hAnsi="Times New Roman" w:cs="Times New Roman"/>
          <w:sz w:val="24"/>
          <w:szCs w:val="24"/>
        </w:rPr>
        <w:t>: Departments provide feedback to one another, fostering continuous improvement in processes and outcomes.</w:t>
      </w:r>
    </w:p>
    <w:p w:rsidR="00F91C29" w:rsidRPr="00F91C29" w:rsidRDefault="00F91C29" w:rsidP="00E938A0">
      <w:pPr>
        <w:pStyle w:val="Heading3"/>
        <w:spacing w:line="480" w:lineRule="auto"/>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BENEFITS OF THE GLOBAL TOOLS AND DIE INDUSTRY SCENARIO</w:t>
      </w:r>
    </w:p>
    <w:p w:rsidR="00F91C29" w:rsidRPr="00F91C29" w:rsidRDefault="00F91C29" w:rsidP="00E938A0">
      <w:pPr>
        <w:pStyle w:val="NormalWeb"/>
        <w:spacing w:line="480" w:lineRule="auto"/>
        <w:jc w:val="both"/>
        <w:rPr>
          <w:color w:val="000000" w:themeColor="text1"/>
        </w:rPr>
      </w:pPr>
      <w:r w:rsidRPr="00F91C29">
        <w:rPr>
          <w:color w:val="000000" w:themeColor="text1"/>
        </w:rPr>
        <w:t>The global scenario of the tools and die industry presents several benefits that contribute positively to various stakeholders, including manufacturers, consumers, and the economy as a whole. Here’s a breakdown of these benefits:</w:t>
      </w:r>
    </w:p>
    <w:p w:rsidR="00F91C29" w:rsidRPr="00F91C29" w:rsidRDefault="00F91C29" w:rsidP="00E938A0">
      <w:pPr>
        <w:pStyle w:val="Heading4"/>
        <w:spacing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 xml:space="preserve">1. </w:t>
      </w:r>
      <w:r w:rsidRPr="00F91C29">
        <w:rPr>
          <w:rStyle w:val="Strong"/>
          <w:rFonts w:ascii="Times New Roman" w:hAnsi="Times New Roman" w:cs="Times New Roman"/>
          <w:b w:val="0"/>
          <w:bCs w:val="0"/>
          <w:color w:val="000000" w:themeColor="text1"/>
          <w:sz w:val="24"/>
          <w:szCs w:val="24"/>
        </w:rPr>
        <w:t>Economic Growth</w:t>
      </w:r>
    </w:p>
    <w:p w:rsidR="00F91C29" w:rsidRPr="00F91C29" w:rsidRDefault="00F91C29" w:rsidP="00806423">
      <w:pPr>
        <w:numPr>
          <w:ilvl w:val="0"/>
          <w:numId w:val="53"/>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Contribution to GDP</w:t>
      </w:r>
      <w:r w:rsidRPr="00F91C29">
        <w:rPr>
          <w:rFonts w:ascii="Times New Roman" w:hAnsi="Times New Roman" w:cs="Times New Roman"/>
          <w:color w:val="000000" w:themeColor="text1"/>
          <w:sz w:val="24"/>
          <w:szCs w:val="24"/>
        </w:rPr>
        <w:t>: The tools and die industry is a vital component of the manufacturing sector, contributing significantly to the GDP of many countries. A robust tools and die sector supports the overall economic development by providing jobs and generating revenue.</w:t>
      </w:r>
    </w:p>
    <w:p w:rsidR="00F91C29" w:rsidRPr="00F91C29" w:rsidRDefault="00F91C29" w:rsidP="00806423">
      <w:pPr>
        <w:numPr>
          <w:ilvl w:val="0"/>
          <w:numId w:val="53"/>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Job Creation</w:t>
      </w:r>
      <w:r w:rsidRPr="00F91C29">
        <w:rPr>
          <w:rFonts w:ascii="Times New Roman" w:hAnsi="Times New Roman" w:cs="Times New Roman"/>
          <w:color w:val="000000" w:themeColor="text1"/>
          <w:sz w:val="24"/>
          <w:szCs w:val="24"/>
        </w:rPr>
        <w:t>: The industry creates a diverse range of job opportunities, from skilled labor in manufacturing to roles in design, engineering, and sales.</w:t>
      </w:r>
    </w:p>
    <w:p w:rsidR="00F91C29" w:rsidRPr="00F91C29" w:rsidRDefault="00F91C29" w:rsidP="00E938A0">
      <w:pPr>
        <w:pStyle w:val="Heading4"/>
        <w:spacing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lastRenderedPageBreak/>
        <w:t xml:space="preserve">2. </w:t>
      </w:r>
      <w:r w:rsidRPr="00F91C29">
        <w:rPr>
          <w:rStyle w:val="Strong"/>
          <w:rFonts w:ascii="Times New Roman" w:hAnsi="Times New Roman" w:cs="Times New Roman"/>
          <w:b w:val="0"/>
          <w:bCs w:val="0"/>
          <w:color w:val="000000" w:themeColor="text1"/>
          <w:sz w:val="24"/>
          <w:szCs w:val="24"/>
        </w:rPr>
        <w:t>Technological Advancement</w:t>
      </w:r>
    </w:p>
    <w:p w:rsidR="00F91C29" w:rsidRPr="00F91C29" w:rsidRDefault="00F91C29" w:rsidP="00806423">
      <w:pPr>
        <w:numPr>
          <w:ilvl w:val="0"/>
          <w:numId w:val="54"/>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Innovation Driving Efficiency</w:t>
      </w:r>
      <w:r w:rsidRPr="00F91C29">
        <w:rPr>
          <w:rFonts w:ascii="Times New Roman" w:hAnsi="Times New Roman" w:cs="Times New Roman"/>
          <w:color w:val="000000" w:themeColor="text1"/>
          <w:sz w:val="24"/>
          <w:szCs w:val="24"/>
        </w:rPr>
        <w:t>: Continuous advancements in manufacturing technologies, such as CNC machining and additive manufacturing, enhance productivity and reduce production costs. This leads to better quality products and more efficient manufacturing processes.</w:t>
      </w:r>
    </w:p>
    <w:p w:rsidR="00F91C29" w:rsidRPr="00F91C29" w:rsidRDefault="00F91C29" w:rsidP="00806423">
      <w:pPr>
        <w:numPr>
          <w:ilvl w:val="0"/>
          <w:numId w:val="54"/>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Investment in R&amp;D</w:t>
      </w:r>
      <w:r w:rsidRPr="00F91C29">
        <w:rPr>
          <w:rFonts w:ascii="Times New Roman" w:hAnsi="Times New Roman" w:cs="Times New Roman"/>
          <w:color w:val="000000" w:themeColor="text1"/>
          <w:sz w:val="24"/>
          <w:szCs w:val="24"/>
        </w:rPr>
        <w:t>: The global competition encourages companies to invest in research and development, leading to innovations that can be applied across multiple sectors, enhancing the overall technological landscape.</w:t>
      </w:r>
    </w:p>
    <w:p w:rsidR="00F91C29" w:rsidRPr="00F91C29" w:rsidRDefault="00F91C29" w:rsidP="00E938A0">
      <w:pPr>
        <w:pStyle w:val="Heading4"/>
        <w:spacing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 xml:space="preserve">3. </w:t>
      </w:r>
      <w:r w:rsidRPr="00F91C29">
        <w:rPr>
          <w:rStyle w:val="Strong"/>
          <w:rFonts w:ascii="Times New Roman" w:hAnsi="Times New Roman" w:cs="Times New Roman"/>
          <w:b w:val="0"/>
          <w:bCs w:val="0"/>
          <w:color w:val="000000" w:themeColor="text1"/>
          <w:sz w:val="24"/>
          <w:szCs w:val="24"/>
        </w:rPr>
        <w:t>Customization and Quality Improvement</w:t>
      </w:r>
    </w:p>
    <w:p w:rsidR="00F91C29" w:rsidRPr="00F91C29" w:rsidRDefault="00F91C29" w:rsidP="00806423">
      <w:pPr>
        <w:numPr>
          <w:ilvl w:val="0"/>
          <w:numId w:val="55"/>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Tailored Solutions</w:t>
      </w:r>
      <w:r w:rsidRPr="00F91C29">
        <w:rPr>
          <w:rFonts w:ascii="Times New Roman" w:hAnsi="Times New Roman" w:cs="Times New Roman"/>
          <w:color w:val="000000" w:themeColor="text1"/>
          <w:sz w:val="24"/>
          <w:szCs w:val="24"/>
        </w:rPr>
        <w:t>: The growing demand for customized tools and dies allows manufacturers to meet specific customer needs, resulting in higher customer satisfaction and better quality products.</w:t>
      </w:r>
    </w:p>
    <w:p w:rsidR="00F91C29" w:rsidRPr="00F91C29" w:rsidRDefault="00F91C29" w:rsidP="00806423">
      <w:pPr>
        <w:numPr>
          <w:ilvl w:val="0"/>
          <w:numId w:val="55"/>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Improved Product Quality</w:t>
      </w:r>
      <w:r w:rsidRPr="00F91C29">
        <w:rPr>
          <w:rFonts w:ascii="Times New Roman" w:hAnsi="Times New Roman" w:cs="Times New Roman"/>
          <w:color w:val="000000" w:themeColor="text1"/>
          <w:sz w:val="24"/>
          <w:szCs w:val="24"/>
        </w:rPr>
        <w:t>: Advanced manufacturing techniques contribute to higher precision and quality in tools and dies, ensuring better performance and longevity of the final products.</w:t>
      </w:r>
    </w:p>
    <w:p w:rsidR="00F91C29" w:rsidRPr="00F91C29" w:rsidRDefault="00F91C29" w:rsidP="00E938A0">
      <w:pPr>
        <w:pStyle w:val="Heading4"/>
        <w:spacing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 xml:space="preserve">4. </w:t>
      </w:r>
      <w:r w:rsidRPr="00F91C29">
        <w:rPr>
          <w:rStyle w:val="Strong"/>
          <w:rFonts w:ascii="Times New Roman" w:hAnsi="Times New Roman" w:cs="Times New Roman"/>
          <w:b w:val="0"/>
          <w:bCs w:val="0"/>
          <w:color w:val="000000" w:themeColor="text1"/>
          <w:sz w:val="24"/>
          <w:szCs w:val="24"/>
        </w:rPr>
        <w:t>Global Trade Opportunities</w:t>
      </w:r>
    </w:p>
    <w:p w:rsidR="00F91C29" w:rsidRPr="00F91C29" w:rsidRDefault="00F91C29" w:rsidP="00806423">
      <w:pPr>
        <w:numPr>
          <w:ilvl w:val="0"/>
          <w:numId w:val="56"/>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Access to International Markets</w:t>
      </w:r>
      <w:r w:rsidRPr="00F91C29">
        <w:rPr>
          <w:rFonts w:ascii="Times New Roman" w:hAnsi="Times New Roman" w:cs="Times New Roman"/>
          <w:color w:val="000000" w:themeColor="text1"/>
          <w:sz w:val="24"/>
          <w:szCs w:val="24"/>
        </w:rPr>
        <w:t>: The global nature of the tools and die industry allows manufacturers to access international markets, fostering trade relationships and diversifying their customer base.</w:t>
      </w:r>
    </w:p>
    <w:p w:rsidR="00F91C29" w:rsidRPr="00F91C29" w:rsidRDefault="00F91C29" w:rsidP="00806423">
      <w:pPr>
        <w:numPr>
          <w:ilvl w:val="0"/>
          <w:numId w:val="56"/>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Foreign Investment</w:t>
      </w:r>
      <w:r w:rsidRPr="00F91C29">
        <w:rPr>
          <w:rFonts w:ascii="Times New Roman" w:hAnsi="Times New Roman" w:cs="Times New Roman"/>
          <w:color w:val="000000" w:themeColor="text1"/>
          <w:sz w:val="24"/>
          <w:szCs w:val="24"/>
        </w:rPr>
        <w:t>: Increased demand for high-quality tools and dies encourages foreign investment in manufacturing facilities, contributing to local economies and technological exchanges.</w:t>
      </w:r>
    </w:p>
    <w:p w:rsidR="00F91C29" w:rsidRPr="00F91C29" w:rsidRDefault="00F91C29" w:rsidP="00E938A0">
      <w:pPr>
        <w:pStyle w:val="Heading4"/>
        <w:spacing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lastRenderedPageBreak/>
        <w:t xml:space="preserve">5. </w:t>
      </w:r>
      <w:r w:rsidRPr="00F91C29">
        <w:rPr>
          <w:rStyle w:val="Strong"/>
          <w:rFonts w:ascii="Times New Roman" w:hAnsi="Times New Roman" w:cs="Times New Roman"/>
          <w:b w:val="0"/>
          <w:bCs w:val="0"/>
          <w:color w:val="000000" w:themeColor="text1"/>
          <w:sz w:val="24"/>
          <w:szCs w:val="24"/>
        </w:rPr>
        <w:t>Sustainability Initiatives</w:t>
      </w:r>
    </w:p>
    <w:p w:rsidR="00F91C29" w:rsidRPr="00F91C29" w:rsidRDefault="00F91C29" w:rsidP="00806423">
      <w:pPr>
        <w:numPr>
          <w:ilvl w:val="0"/>
          <w:numId w:val="57"/>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Environmental Responsibility</w:t>
      </w:r>
      <w:r w:rsidRPr="00F91C29">
        <w:rPr>
          <w:rFonts w:ascii="Times New Roman" w:hAnsi="Times New Roman" w:cs="Times New Roman"/>
          <w:color w:val="000000" w:themeColor="text1"/>
          <w:sz w:val="24"/>
          <w:szCs w:val="24"/>
        </w:rPr>
        <w:t>: The industry's focus on sustainable practices, such as reducing waste and using eco-friendly materials, promotes environmental stewardship and aligns with global sustainability goals.</w:t>
      </w:r>
    </w:p>
    <w:p w:rsidR="00F91C29" w:rsidRPr="00F91C29" w:rsidRDefault="00F91C29" w:rsidP="00806423">
      <w:pPr>
        <w:numPr>
          <w:ilvl w:val="0"/>
          <w:numId w:val="57"/>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Circular Economy</w:t>
      </w:r>
      <w:r w:rsidRPr="00F91C29">
        <w:rPr>
          <w:rFonts w:ascii="Times New Roman" w:hAnsi="Times New Roman" w:cs="Times New Roman"/>
          <w:color w:val="000000" w:themeColor="text1"/>
          <w:sz w:val="24"/>
          <w:szCs w:val="24"/>
        </w:rPr>
        <w:t>: Many companies are exploring circular economy models, where tools and dies are designed for longer life cycles and recyclability, contributing to resource conservation.</w:t>
      </w:r>
    </w:p>
    <w:p w:rsidR="00F91C29" w:rsidRPr="00F91C29" w:rsidRDefault="00F91C29" w:rsidP="00E938A0">
      <w:pPr>
        <w:pStyle w:val="Heading4"/>
        <w:spacing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 xml:space="preserve">6. </w:t>
      </w:r>
      <w:r w:rsidRPr="00F91C29">
        <w:rPr>
          <w:rStyle w:val="Strong"/>
          <w:rFonts w:ascii="Times New Roman" w:hAnsi="Times New Roman" w:cs="Times New Roman"/>
          <w:b w:val="0"/>
          <w:bCs w:val="0"/>
          <w:color w:val="000000" w:themeColor="text1"/>
          <w:sz w:val="24"/>
          <w:szCs w:val="24"/>
        </w:rPr>
        <w:t>Resilience and Adaptability</w:t>
      </w:r>
    </w:p>
    <w:p w:rsidR="00F91C29" w:rsidRPr="00F91C29" w:rsidRDefault="00F91C29" w:rsidP="00806423">
      <w:pPr>
        <w:numPr>
          <w:ilvl w:val="0"/>
          <w:numId w:val="58"/>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Supply Chain Diversification</w:t>
      </w:r>
      <w:r w:rsidRPr="00F91C29">
        <w:rPr>
          <w:rFonts w:ascii="Times New Roman" w:hAnsi="Times New Roman" w:cs="Times New Roman"/>
          <w:color w:val="000000" w:themeColor="text1"/>
          <w:sz w:val="24"/>
          <w:szCs w:val="24"/>
        </w:rPr>
        <w:t>: Global disruptions have led to more resilient supply chains as companies seek to diversify sources and reduce reliance on single suppliers. This can enhance stability in production and supply.</w:t>
      </w:r>
    </w:p>
    <w:p w:rsidR="00F91C29" w:rsidRPr="00F91C29" w:rsidRDefault="00F91C29" w:rsidP="00806423">
      <w:pPr>
        <w:numPr>
          <w:ilvl w:val="0"/>
          <w:numId w:val="58"/>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Adaptation to Market Changes</w:t>
      </w:r>
      <w:r w:rsidRPr="00F91C29">
        <w:rPr>
          <w:rFonts w:ascii="Times New Roman" w:hAnsi="Times New Roman" w:cs="Times New Roman"/>
          <w:color w:val="000000" w:themeColor="text1"/>
          <w:sz w:val="24"/>
          <w:szCs w:val="24"/>
        </w:rPr>
        <w:t>: The industry’s agility in adapting to market demands and technological changes fosters innovation and keeps businesses competitive in a fast-evolving landscape.</w:t>
      </w:r>
    </w:p>
    <w:p w:rsidR="00F91C29" w:rsidRPr="00F91C29" w:rsidRDefault="00F91C29" w:rsidP="00E938A0">
      <w:pPr>
        <w:pStyle w:val="Heading4"/>
        <w:spacing w:line="480" w:lineRule="auto"/>
        <w:jc w:val="both"/>
        <w:rPr>
          <w:rFonts w:ascii="Times New Roman" w:hAnsi="Times New Roman" w:cs="Times New Roman"/>
          <w:color w:val="000000" w:themeColor="text1"/>
          <w:sz w:val="24"/>
          <w:szCs w:val="24"/>
        </w:rPr>
      </w:pPr>
      <w:r w:rsidRPr="00F91C29">
        <w:rPr>
          <w:rFonts w:ascii="Times New Roman" w:hAnsi="Times New Roman" w:cs="Times New Roman"/>
          <w:color w:val="000000" w:themeColor="text1"/>
          <w:sz w:val="24"/>
          <w:szCs w:val="24"/>
        </w:rPr>
        <w:t xml:space="preserve">7. </w:t>
      </w:r>
      <w:r w:rsidRPr="00F91C29">
        <w:rPr>
          <w:rStyle w:val="Strong"/>
          <w:rFonts w:ascii="Times New Roman" w:hAnsi="Times New Roman" w:cs="Times New Roman"/>
          <w:b w:val="0"/>
          <w:bCs w:val="0"/>
          <w:color w:val="000000" w:themeColor="text1"/>
          <w:sz w:val="24"/>
          <w:szCs w:val="24"/>
        </w:rPr>
        <w:t>Collaboration and Knowledge Sharing</w:t>
      </w:r>
    </w:p>
    <w:p w:rsidR="00F91C29" w:rsidRPr="00F91C29" w:rsidRDefault="00F91C29" w:rsidP="00806423">
      <w:pPr>
        <w:numPr>
          <w:ilvl w:val="0"/>
          <w:numId w:val="59"/>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Industry Partnerships</w:t>
      </w:r>
      <w:r w:rsidRPr="00F91C29">
        <w:rPr>
          <w:rFonts w:ascii="Times New Roman" w:hAnsi="Times New Roman" w:cs="Times New Roman"/>
          <w:color w:val="000000" w:themeColor="text1"/>
          <w:sz w:val="24"/>
          <w:szCs w:val="24"/>
        </w:rPr>
        <w:t>: The global nature of the industry promotes collaboration among manufacturers, suppliers, and educational institutions, leading to knowledge sharing and best practices that enhance overall performance.</w:t>
      </w:r>
    </w:p>
    <w:p w:rsidR="00F91C29" w:rsidRPr="00F91C29" w:rsidRDefault="00F91C29" w:rsidP="00806423">
      <w:pPr>
        <w:numPr>
          <w:ilvl w:val="0"/>
          <w:numId w:val="59"/>
        </w:numPr>
        <w:spacing w:before="100" w:beforeAutospacing="1" w:after="100" w:afterAutospacing="1" w:line="480" w:lineRule="auto"/>
        <w:jc w:val="both"/>
        <w:rPr>
          <w:rFonts w:ascii="Times New Roman" w:hAnsi="Times New Roman" w:cs="Times New Roman"/>
          <w:color w:val="000000" w:themeColor="text1"/>
          <w:sz w:val="24"/>
          <w:szCs w:val="24"/>
        </w:rPr>
      </w:pPr>
      <w:r w:rsidRPr="00F91C29">
        <w:rPr>
          <w:rStyle w:val="Strong"/>
          <w:rFonts w:ascii="Times New Roman" w:hAnsi="Times New Roman" w:cs="Times New Roman"/>
          <w:color w:val="000000" w:themeColor="text1"/>
          <w:sz w:val="24"/>
          <w:szCs w:val="24"/>
        </w:rPr>
        <w:t>Skills Development</w:t>
      </w:r>
      <w:r w:rsidRPr="00F91C29">
        <w:rPr>
          <w:rFonts w:ascii="Times New Roman" w:hAnsi="Times New Roman" w:cs="Times New Roman"/>
          <w:color w:val="000000" w:themeColor="text1"/>
          <w:sz w:val="24"/>
          <w:szCs w:val="24"/>
        </w:rPr>
        <w:t>: Partnerships with educational institutions help to develop skilled labor, addressing the labor shortage and ensuring that the workforce is equipped with the necessary skills to meet industry demands.</w:t>
      </w:r>
    </w:p>
    <w:p w:rsidR="006D1F6C" w:rsidRDefault="00EF4070" w:rsidP="00E938A0">
      <w:pPr>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4. </w:t>
      </w:r>
      <w:r w:rsidR="006D1F6C" w:rsidRPr="00B25839">
        <w:rPr>
          <w:rFonts w:ascii="Times New Roman" w:hAnsi="Times New Roman" w:cs="Times New Roman"/>
          <w:b/>
          <w:sz w:val="28"/>
          <w:szCs w:val="24"/>
        </w:rPr>
        <w:t>DATA ANALYSIS AND INTERPRETATION</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No. 4.1</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t>
      </w:r>
    </w:p>
    <w:tbl>
      <w:tblPr>
        <w:tblW w:w="7855" w:type="dxa"/>
        <w:jc w:val="center"/>
        <w:tblLook w:val="04A0" w:firstRow="1" w:lastRow="0" w:firstColumn="1" w:lastColumn="0" w:noHBand="0" w:noVBand="1"/>
      </w:tblPr>
      <w:tblGrid>
        <w:gridCol w:w="2487"/>
        <w:gridCol w:w="3030"/>
        <w:gridCol w:w="2338"/>
      </w:tblGrid>
      <w:tr w:rsidR="00487F71" w:rsidRPr="007163E0" w:rsidTr="0011785F">
        <w:trPr>
          <w:trHeight w:val="529"/>
          <w:jc w:val="center"/>
        </w:trPr>
        <w:tc>
          <w:tcPr>
            <w:tcW w:w="24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PARTICULARS</w:t>
            </w:r>
          </w:p>
        </w:tc>
        <w:tc>
          <w:tcPr>
            <w:tcW w:w="303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38"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529"/>
          <w:jc w:val="center"/>
        </w:trPr>
        <w:tc>
          <w:tcPr>
            <w:tcW w:w="248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Male</w:t>
            </w:r>
          </w:p>
        </w:tc>
        <w:tc>
          <w:tcPr>
            <w:tcW w:w="303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37</w:t>
            </w:r>
          </w:p>
        </w:tc>
        <w:tc>
          <w:tcPr>
            <w:tcW w:w="2338"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30.83</w:t>
            </w:r>
          </w:p>
        </w:tc>
      </w:tr>
      <w:tr w:rsidR="00487F71" w:rsidRPr="007163E0" w:rsidTr="0011785F">
        <w:trPr>
          <w:trHeight w:val="529"/>
          <w:jc w:val="center"/>
        </w:trPr>
        <w:tc>
          <w:tcPr>
            <w:tcW w:w="248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Female </w:t>
            </w:r>
          </w:p>
        </w:tc>
        <w:tc>
          <w:tcPr>
            <w:tcW w:w="303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83</w:t>
            </w:r>
          </w:p>
        </w:tc>
        <w:tc>
          <w:tcPr>
            <w:tcW w:w="2338"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69.17</w:t>
            </w:r>
          </w:p>
        </w:tc>
      </w:tr>
      <w:tr w:rsidR="00487F71" w:rsidRPr="007163E0" w:rsidTr="0011785F">
        <w:trPr>
          <w:trHeight w:val="529"/>
          <w:jc w:val="center"/>
        </w:trPr>
        <w:tc>
          <w:tcPr>
            <w:tcW w:w="248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03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38"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w:t>
      </w:r>
    </w:p>
    <w:p w:rsidR="00487F71" w:rsidRDefault="00487F71" w:rsidP="00487F71">
      <w:pPr>
        <w:spacing w:after="0" w:line="360" w:lineRule="auto"/>
        <w:jc w:val="center"/>
        <w:rPr>
          <w:noProof/>
          <w:lang w:val="en-IN" w:eastAsia="en-IN" w:bidi="ml-IN"/>
        </w:rPr>
      </w:pPr>
      <w:r>
        <w:rPr>
          <w:rFonts w:ascii="Times New Roman" w:hAnsi="Times New Roman" w:cs="Times New Roman"/>
          <w:b/>
          <w:sz w:val="24"/>
          <w:szCs w:val="24"/>
        </w:rPr>
        <w:t>GENDER</w:t>
      </w:r>
    </w:p>
    <w:p w:rsidR="00487F71" w:rsidRDefault="00487F71" w:rsidP="00487F71">
      <w:pPr>
        <w:spacing w:after="0" w:line="360" w:lineRule="auto"/>
        <w:jc w:val="center"/>
        <w:rPr>
          <w:noProof/>
          <w:lang w:val="en-IN" w:eastAsia="en-IN" w:bidi="ml-IN"/>
        </w:rPr>
      </w:pPr>
    </w:p>
    <w:p w:rsidR="00487F71" w:rsidRDefault="00487F71" w:rsidP="00487F71">
      <w:pPr>
        <w:spacing w:after="0" w:line="360" w:lineRule="auto"/>
        <w:jc w:val="center"/>
        <w:rPr>
          <w:rFonts w:ascii="Times New Roman" w:hAnsi="Times New Roman" w:cs="Times New Roman"/>
          <w:sz w:val="24"/>
          <w:szCs w:val="24"/>
        </w:rPr>
      </w:pPr>
      <w:r>
        <w:rPr>
          <w:noProof/>
          <w:lang w:val="en-IN" w:eastAsia="en-IN"/>
        </w:rPr>
        <w:drawing>
          <wp:inline distT="0" distB="0" distL="0" distR="0" wp14:anchorId="666EE239" wp14:editId="46E9992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7F71" w:rsidRPr="007163E0" w:rsidRDefault="00487F71" w:rsidP="00487F71">
      <w:pPr>
        <w:keepNext/>
        <w:spacing w:after="0" w:line="360" w:lineRule="auto"/>
        <w:jc w:val="center"/>
        <w:rPr>
          <w:rFonts w:ascii="Times New Roman" w:hAnsi="Times New Roman" w:cs="Times New Roman"/>
          <w:sz w:val="24"/>
          <w:szCs w:val="24"/>
        </w:rPr>
      </w:pPr>
    </w:p>
    <w:p w:rsidR="00487F71" w:rsidRPr="007163E0" w:rsidRDefault="00487F71"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3D1923"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No.4.1</w:t>
      </w:r>
      <w:r w:rsidR="00487F71">
        <w:rPr>
          <w:rFonts w:ascii="Times New Roman" w:hAnsi="Times New Roman" w:cs="Times New Roman"/>
          <w:sz w:val="24"/>
          <w:szCs w:val="24"/>
        </w:rPr>
        <w:t xml:space="preserve"> shows that gender wise classification of respondents. 30.83% of respondents are male and 69.17% of respondents are female. </w:t>
      </w:r>
    </w:p>
    <w:p w:rsidR="00487F71" w:rsidRDefault="00487F71" w:rsidP="00487F71">
      <w:pPr>
        <w:spacing w:after="0" w:line="360" w:lineRule="auto"/>
        <w:jc w:val="center"/>
        <w:rPr>
          <w:rFonts w:ascii="Times New Roman" w:hAnsi="Times New Roman" w:cs="Times New Roman"/>
          <w:b/>
          <w:sz w:val="24"/>
          <w:szCs w:val="24"/>
        </w:rPr>
      </w:pPr>
    </w:p>
    <w:p w:rsidR="00487F71" w:rsidRDefault="00487F71" w:rsidP="00487F71">
      <w:pPr>
        <w:spacing w:after="0" w:line="360" w:lineRule="auto"/>
        <w:jc w:val="center"/>
        <w:rPr>
          <w:rFonts w:ascii="Times New Roman" w:hAnsi="Times New Roman" w:cs="Times New Roman"/>
          <w:b/>
          <w:sz w:val="24"/>
          <w:szCs w:val="24"/>
        </w:rPr>
      </w:pPr>
    </w:p>
    <w:p w:rsidR="00487F71" w:rsidRDefault="00487F71" w:rsidP="00487F71">
      <w:pPr>
        <w:spacing w:after="0" w:line="360" w:lineRule="auto"/>
        <w:jc w:val="center"/>
        <w:rPr>
          <w:rFonts w:ascii="Times New Roman" w:hAnsi="Times New Roman" w:cs="Times New Roman"/>
          <w:b/>
          <w:sz w:val="24"/>
          <w:szCs w:val="24"/>
        </w:rPr>
      </w:pPr>
    </w:p>
    <w:p w:rsidR="00315A7E" w:rsidRDefault="00315A7E" w:rsidP="00487F71">
      <w:pPr>
        <w:spacing w:after="0" w:line="360" w:lineRule="auto"/>
        <w:jc w:val="center"/>
        <w:rPr>
          <w:rFonts w:ascii="Times New Roman" w:hAnsi="Times New Roman" w:cs="Times New Roman"/>
          <w:b/>
          <w:sz w:val="24"/>
          <w:szCs w:val="24"/>
        </w:rPr>
      </w:pPr>
    </w:p>
    <w:p w:rsidR="00487F71"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GROUP</w:t>
      </w:r>
    </w:p>
    <w:tbl>
      <w:tblPr>
        <w:tblW w:w="8045" w:type="dxa"/>
        <w:jc w:val="center"/>
        <w:tblLook w:val="04A0" w:firstRow="1" w:lastRow="0" w:firstColumn="1" w:lastColumn="0" w:noHBand="0" w:noVBand="1"/>
      </w:tblPr>
      <w:tblGrid>
        <w:gridCol w:w="2676"/>
        <w:gridCol w:w="2940"/>
        <w:gridCol w:w="2429"/>
      </w:tblGrid>
      <w:tr w:rsidR="00487F71" w:rsidRPr="007163E0" w:rsidTr="0011785F">
        <w:trPr>
          <w:trHeight w:val="382"/>
          <w:jc w:val="center"/>
        </w:trPr>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429"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18- 25</w:t>
            </w:r>
          </w:p>
        </w:tc>
        <w:tc>
          <w:tcPr>
            <w:tcW w:w="2940"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18</w:t>
            </w:r>
          </w:p>
        </w:tc>
        <w:tc>
          <w:tcPr>
            <w:tcW w:w="2429"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15.00</w:t>
            </w:r>
          </w:p>
        </w:tc>
      </w:tr>
      <w:tr w:rsidR="00487F71" w:rsidRPr="007163E0" w:rsidTr="0011785F">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26-35</w:t>
            </w:r>
          </w:p>
        </w:tc>
        <w:tc>
          <w:tcPr>
            <w:tcW w:w="2940"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38</w:t>
            </w:r>
          </w:p>
        </w:tc>
        <w:tc>
          <w:tcPr>
            <w:tcW w:w="2429"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31.67</w:t>
            </w:r>
          </w:p>
        </w:tc>
      </w:tr>
      <w:tr w:rsidR="00487F71" w:rsidRPr="007163E0" w:rsidTr="0011785F">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36-45</w:t>
            </w:r>
          </w:p>
        </w:tc>
        <w:tc>
          <w:tcPr>
            <w:tcW w:w="2940"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24</w:t>
            </w:r>
          </w:p>
        </w:tc>
        <w:tc>
          <w:tcPr>
            <w:tcW w:w="2429"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20.00</w:t>
            </w:r>
          </w:p>
        </w:tc>
      </w:tr>
      <w:tr w:rsidR="00487F71" w:rsidRPr="007163E0" w:rsidTr="0011785F">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487F7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46-55</w:t>
            </w:r>
          </w:p>
        </w:tc>
        <w:tc>
          <w:tcPr>
            <w:tcW w:w="2940"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25</w:t>
            </w:r>
          </w:p>
        </w:tc>
        <w:tc>
          <w:tcPr>
            <w:tcW w:w="2429"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20.83</w:t>
            </w:r>
          </w:p>
        </w:tc>
      </w:tr>
      <w:tr w:rsidR="00487F71" w:rsidRPr="007163E0" w:rsidTr="0011785F">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14249"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55 years and above</w:t>
            </w:r>
          </w:p>
        </w:tc>
        <w:tc>
          <w:tcPr>
            <w:tcW w:w="2940"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15</w:t>
            </w:r>
          </w:p>
        </w:tc>
        <w:tc>
          <w:tcPr>
            <w:tcW w:w="2429" w:type="dxa"/>
            <w:tcBorders>
              <w:top w:val="nil"/>
              <w:left w:val="nil"/>
              <w:bottom w:val="single" w:sz="8" w:space="0" w:color="000000"/>
              <w:right w:val="single" w:sz="8" w:space="0" w:color="000000"/>
            </w:tcBorders>
            <w:shd w:val="clear" w:color="auto" w:fill="auto"/>
            <w:vAlign w:val="bottom"/>
          </w:tcPr>
          <w:p w:rsidR="00487F71" w:rsidRPr="002D01A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D01A2">
              <w:rPr>
                <w:rFonts w:ascii="Times New Roman" w:eastAsia="Times New Roman" w:hAnsi="Times New Roman" w:cs="Times New Roman"/>
                <w:color w:val="000000"/>
                <w:sz w:val="24"/>
                <w:szCs w:val="24"/>
                <w:lang w:val="en-GB" w:eastAsia="en-GB"/>
              </w:rPr>
              <w:t>12.50</w:t>
            </w:r>
          </w:p>
        </w:tc>
      </w:tr>
      <w:tr w:rsidR="00487F71" w:rsidRPr="007163E0" w:rsidTr="0011785F">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42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val="en-GB" w:eastAsia="en-GB"/>
              </w:rPr>
              <w:t>100</w:t>
            </w:r>
            <w:r>
              <w:rPr>
                <w:rFonts w:ascii="Times New Roman" w:eastAsia="Times New Roman" w:hAnsi="Times New Roman" w:cs="Times New Roman"/>
                <w:b/>
                <w:bCs/>
                <w:color w:val="000000"/>
                <w:sz w:val="24"/>
                <w:szCs w:val="24"/>
                <w:lang w:val="en-GB" w:eastAsia="en-GB"/>
              </w:rPr>
              <w:t>.00</w:t>
            </w:r>
          </w:p>
        </w:tc>
      </w:tr>
    </w:tbl>
    <w:p w:rsidR="00487F71" w:rsidRPr="007163E0" w:rsidRDefault="00487F71" w:rsidP="00487F7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63E0">
        <w:rPr>
          <w:rFonts w:ascii="Times New Roman" w:hAnsi="Times New Roman" w:cs="Times New Roman"/>
          <w:sz w:val="24"/>
          <w:szCs w:val="24"/>
        </w:rPr>
        <w:t>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w:t>
      </w:r>
    </w:p>
    <w:p w:rsidR="00414249"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GROUP</w:t>
      </w:r>
    </w:p>
    <w:p w:rsidR="00503468" w:rsidRDefault="00503468" w:rsidP="00487F7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rPr>
        <w:drawing>
          <wp:inline distT="0" distB="0" distL="0" distR="0" wp14:anchorId="1CD02317" wp14:editId="77DEF867">
            <wp:extent cx="4682836" cy="259080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3468" w:rsidRDefault="00503468" w:rsidP="00487F71">
      <w:pPr>
        <w:spacing w:after="0" w:line="360" w:lineRule="auto"/>
        <w:jc w:val="center"/>
        <w:rPr>
          <w:rFonts w:ascii="Times New Roman" w:hAnsi="Times New Roman" w:cs="Times New Roman"/>
          <w:b/>
          <w:sz w:val="24"/>
          <w:szCs w:val="24"/>
        </w:rPr>
      </w:pPr>
    </w:p>
    <w:p w:rsidR="00487F71" w:rsidRPr="007163E0" w:rsidRDefault="00487F71" w:rsidP="005034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 shows educational qualification of respondents. 15% of respondents are in the age group of 18-25, 31.67% are in the age group of 26-35, 20% are in the age group of 36-45, 20.83% are in the age group of 46-55 and12.50% are in the age group of </w:t>
      </w:r>
      <w:r w:rsidR="00414249">
        <w:rPr>
          <w:rFonts w:ascii="Times New Roman" w:eastAsia="Times New Roman" w:hAnsi="Times New Roman" w:cs="Times New Roman"/>
          <w:color w:val="000000"/>
          <w:sz w:val="24"/>
          <w:szCs w:val="24"/>
          <w:lang w:val="en-GB" w:eastAsia="en-GB"/>
        </w:rPr>
        <w:t>55 years and above</w:t>
      </w:r>
      <w:r>
        <w:rPr>
          <w:rFonts w:ascii="Times New Roman" w:hAnsi="Times New Roman" w:cs="Times New Roman"/>
          <w:sz w:val="24"/>
          <w:szCs w:val="24"/>
        </w:rPr>
        <w:t xml:space="preserve">.  </w:t>
      </w:r>
    </w:p>
    <w:p w:rsidR="00487F71" w:rsidRDefault="00487F71" w:rsidP="00487F71">
      <w:pPr>
        <w:spacing w:after="0" w:line="360" w:lineRule="auto"/>
        <w:jc w:val="both"/>
        <w:rPr>
          <w:rFonts w:ascii="Times New Roman" w:hAnsi="Times New Roman" w:cs="Times New Roman"/>
          <w:sz w:val="24"/>
          <w:szCs w:val="24"/>
        </w:rPr>
      </w:pPr>
    </w:p>
    <w:p w:rsidR="00503468" w:rsidRDefault="00503468"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503468" w:rsidRDefault="00503468"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4.3</w:t>
      </w:r>
    </w:p>
    <w:p w:rsidR="00487F71" w:rsidRPr="00C84FAC"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EDUCATIONAL QUALIFICATION </w:t>
      </w:r>
    </w:p>
    <w:tbl>
      <w:tblPr>
        <w:tblW w:w="8574" w:type="dxa"/>
        <w:jc w:val="center"/>
        <w:tblLook w:val="04A0" w:firstRow="1" w:lastRow="0" w:firstColumn="1" w:lastColumn="0" w:noHBand="0" w:noVBand="1"/>
      </w:tblPr>
      <w:tblGrid>
        <w:gridCol w:w="3342"/>
        <w:gridCol w:w="3073"/>
        <w:gridCol w:w="2159"/>
      </w:tblGrid>
      <w:tr w:rsidR="00487F71" w:rsidRPr="007163E0" w:rsidTr="0011785F">
        <w:trPr>
          <w:trHeight w:val="390"/>
          <w:jc w:val="center"/>
        </w:trPr>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24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073"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24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24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SSLC</w:t>
            </w:r>
          </w:p>
        </w:tc>
        <w:tc>
          <w:tcPr>
            <w:tcW w:w="3073"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12</w:t>
            </w:r>
          </w:p>
        </w:tc>
        <w:tc>
          <w:tcPr>
            <w:tcW w:w="2159"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10.00</w:t>
            </w:r>
          </w:p>
        </w:tc>
      </w:tr>
      <w:tr w:rsidR="00487F71" w:rsidRPr="007163E0" w:rsidTr="0011785F">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Bachelor’s Degree</w:t>
            </w:r>
          </w:p>
        </w:tc>
        <w:tc>
          <w:tcPr>
            <w:tcW w:w="3073"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38</w:t>
            </w:r>
          </w:p>
        </w:tc>
        <w:tc>
          <w:tcPr>
            <w:tcW w:w="2159"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31.67</w:t>
            </w:r>
          </w:p>
        </w:tc>
      </w:tr>
      <w:tr w:rsidR="00487F71" w:rsidRPr="007163E0" w:rsidTr="0011785F">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Master’s Degree</w:t>
            </w:r>
          </w:p>
        </w:tc>
        <w:tc>
          <w:tcPr>
            <w:tcW w:w="3073"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27</w:t>
            </w:r>
          </w:p>
        </w:tc>
        <w:tc>
          <w:tcPr>
            <w:tcW w:w="2159"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22.50</w:t>
            </w:r>
          </w:p>
        </w:tc>
      </w:tr>
      <w:tr w:rsidR="00487F71" w:rsidRPr="007163E0" w:rsidTr="0011785F">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Diploma</w:t>
            </w:r>
          </w:p>
        </w:tc>
        <w:tc>
          <w:tcPr>
            <w:tcW w:w="3073"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30</w:t>
            </w:r>
          </w:p>
        </w:tc>
        <w:tc>
          <w:tcPr>
            <w:tcW w:w="2159"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25.00</w:t>
            </w:r>
          </w:p>
        </w:tc>
      </w:tr>
      <w:tr w:rsidR="00487F71" w:rsidRPr="007163E0" w:rsidTr="0011785F">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3073"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13</w:t>
            </w:r>
          </w:p>
        </w:tc>
        <w:tc>
          <w:tcPr>
            <w:tcW w:w="2159" w:type="dxa"/>
            <w:tcBorders>
              <w:top w:val="nil"/>
              <w:left w:val="nil"/>
              <w:bottom w:val="single" w:sz="8" w:space="0" w:color="000000"/>
              <w:right w:val="single" w:sz="8" w:space="0" w:color="000000"/>
            </w:tcBorders>
            <w:shd w:val="clear" w:color="auto" w:fill="auto"/>
            <w:vAlign w:val="bottom"/>
          </w:tcPr>
          <w:p w:rsidR="00487F71" w:rsidRPr="003F6499"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sidRPr="003F6499">
              <w:rPr>
                <w:rFonts w:ascii="Times New Roman" w:eastAsia="Times New Roman" w:hAnsi="Times New Roman" w:cs="Times New Roman"/>
                <w:color w:val="000000"/>
                <w:sz w:val="24"/>
                <w:szCs w:val="24"/>
                <w:lang w:val="en-GB" w:eastAsia="en-GB"/>
              </w:rPr>
              <w:t>10.83</w:t>
            </w:r>
          </w:p>
        </w:tc>
      </w:tr>
      <w:tr w:rsidR="00487F71" w:rsidRPr="007163E0" w:rsidTr="0011785F">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24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073"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24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ind w:left="-142"/>
        <w:rPr>
          <w:rFonts w:ascii="Times New Roman" w:hAnsi="Times New Roman" w:cs="Times New Roman"/>
          <w:sz w:val="24"/>
          <w:szCs w:val="24"/>
        </w:rPr>
      </w:pPr>
      <w:r w:rsidRPr="007163E0">
        <w:rPr>
          <w:rFonts w:ascii="Times New Roman" w:hAnsi="Times New Roman" w:cs="Times New Roman"/>
          <w:sz w:val="24"/>
          <w:szCs w:val="24"/>
        </w:rPr>
        <w:t>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3</w:t>
      </w:r>
    </w:p>
    <w:p w:rsidR="00487F71" w:rsidRPr="00C84FAC"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EDUCATIONAL QUALIFICATION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sz w:val="24"/>
          <w:szCs w:val="24"/>
        </w:rPr>
      </w:pPr>
      <w:r>
        <w:rPr>
          <w:noProof/>
          <w:lang w:val="en-IN" w:eastAsia="en-IN"/>
        </w:rPr>
        <w:drawing>
          <wp:inline distT="0" distB="0" distL="0" distR="0" wp14:anchorId="2D0FF3D6" wp14:editId="580A15BC">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7F71" w:rsidRDefault="00487F71" w:rsidP="00487F71">
      <w:pPr>
        <w:spacing w:after="0" w:line="360" w:lineRule="auto"/>
        <w:jc w:val="center"/>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No.4.3 shows educational qualification of respondents. 10% are SSLC qualified, 31.67% are Degree qualified, 22.50% are Master’s Degree qualified, 25% are Diploma qualified and 10.83% have other qualifications.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p>
    <w:p w:rsidR="00487F71" w:rsidRDefault="00A84FCE"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487F71">
        <w:rPr>
          <w:rFonts w:ascii="Times New Roman" w:hAnsi="Times New Roman" w:cs="Times New Roman"/>
          <w:b/>
          <w:sz w:val="24"/>
          <w:szCs w:val="24"/>
        </w:rPr>
        <w:t>Table No. 4.4</w:t>
      </w:r>
    </w:p>
    <w:p w:rsidR="00487F71" w:rsidRPr="00990152"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WORK EXPERIENCE</w:t>
      </w:r>
    </w:p>
    <w:tbl>
      <w:tblPr>
        <w:tblW w:w="8248" w:type="dxa"/>
        <w:jc w:val="center"/>
        <w:tblLook w:val="04A0" w:firstRow="1" w:lastRow="0" w:firstColumn="1" w:lastColumn="0" w:noHBand="0" w:noVBand="1"/>
      </w:tblPr>
      <w:tblGrid>
        <w:gridCol w:w="2967"/>
        <w:gridCol w:w="2922"/>
        <w:gridCol w:w="2359"/>
      </w:tblGrid>
      <w:tr w:rsidR="00487F71" w:rsidRPr="007163E0" w:rsidTr="0011785F">
        <w:trPr>
          <w:trHeight w:val="433"/>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2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59"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Less than 1 year </w:t>
            </w:r>
          </w:p>
        </w:tc>
        <w:tc>
          <w:tcPr>
            <w:tcW w:w="292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35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5.83</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 years</w:t>
            </w:r>
          </w:p>
        </w:tc>
        <w:tc>
          <w:tcPr>
            <w:tcW w:w="292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35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 – 6 years</w:t>
            </w:r>
          </w:p>
        </w:tc>
        <w:tc>
          <w:tcPr>
            <w:tcW w:w="292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39</w:t>
            </w:r>
          </w:p>
        </w:tc>
        <w:tc>
          <w:tcPr>
            <w:tcW w:w="235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32.50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 – 10 years</w:t>
            </w:r>
          </w:p>
        </w:tc>
        <w:tc>
          <w:tcPr>
            <w:tcW w:w="292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c>
          <w:tcPr>
            <w:tcW w:w="235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41.67</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Above 10 years</w:t>
            </w:r>
          </w:p>
        </w:tc>
        <w:tc>
          <w:tcPr>
            <w:tcW w:w="292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35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15.00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2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59"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4.4</w:t>
      </w:r>
    </w:p>
    <w:p w:rsidR="00487F71" w:rsidRPr="00990152"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WORK EXPERIENCE</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1AB3578C" wp14:editId="6D32633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rPr>
          <w:rFonts w:ascii="Times New Roman" w:hAnsi="Times New Roman" w:cs="Times New Roman"/>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No.4.4 shows that work experience of the respondents. 5.83% of respondents have below 1 year experience, 5% have 1 – 3 years, 32.50% have 4 – 6 years, 41.67% have 7 – 10 yeas and 15% have above 10  years of respondents. </w:t>
      </w: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A84FC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4.5</w:t>
      </w:r>
    </w:p>
    <w:p w:rsidR="00487F71" w:rsidRPr="00713396"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CURRENT ROLE IN THE COMPANY</w:t>
      </w:r>
    </w:p>
    <w:tbl>
      <w:tblPr>
        <w:tblW w:w="8228" w:type="dxa"/>
        <w:jc w:val="center"/>
        <w:tblLook w:val="04A0" w:firstRow="1" w:lastRow="0" w:firstColumn="1" w:lastColumn="0" w:noHBand="0" w:noVBand="1"/>
      </w:tblPr>
      <w:tblGrid>
        <w:gridCol w:w="2868"/>
        <w:gridCol w:w="3007"/>
        <w:gridCol w:w="2353"/>
      </w:tblGrid>
      <w:tr w:rsidR="00487F71" w:rsidRPr="007163E0" w:rsidTr="0011785F">
        <w:trPr>
          <w:trHeight w:val="471"/>
          <w:jc w:val="center"/>
        </w:trPr>
        <w:tc>
          <w:tcPr>
            <w:tcW w:w="28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007"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53"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71"/>
          <w:jc w:val="center"/>
        </w:trPr>
        <w:tc>
          <w:tcPr>
            <w:tcW w:w="2868"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Entry level employee</w:t>
            </w:r>
          </w:p>
        </w:tc>
        <w:tc>
          <w:tcPr>
            <w:tcW w:w="3007"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80</w:t>
            </w:r>
          </w:p>
        </w:tc>
        <w:tc>
          <w:tcPr>
            <w:tcW w:w="2353"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66.67</w:t>
            </w:r>
          </w:p>
        </w:tc>
      </w:tr>
      <w:tr w:rsidR="00487F71" w:rsidRPr="007163E0" w:rsidTr="0011785F">
        <w:trPr>
          <w:trHeight w:val="471"/>
          <w:jc w:val="center"/>
        </w:trPr>
        <w:tc>
          <w:tcPr>
            <w:tcW w:w="2868"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Mid level employee</w:t>
            </w:r>
          </w:p>
        </w:tc>
        <w:tc>
          <w:tcPr>
            <w:tcW w:w="3007"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53"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16.67</w:t>
            </w:r>
          </w:p>
        </w:tc>
      </w:tr>
      <w:tr w:rsidR="00487F71" w:rsidRPr="007163E0" w:rsidTr="0011785F">
        <w:trPr>
          <w:trHeight w:val="471"/>
          <w:jc w:val="center"/>
        </w:trPr>
        <w:tc>
          <w:tcPr>
            <w:tcW w:w="2868"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Senior level employee</w:t>
            </w:r>
          </w:p>
        </w:tc>
        <w:tc>
          <w:tcPr>
            <w:tcW w:w="3007"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353"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8.33</w:t>
            </w:r>
          </w:p>
        </w:tc>
      </w:tr>
      <w:tr w:rsidR="00487F71" w:rsidRPr="007163E0" w:rsidTr="0011785F">
        <w:trPr>
          <w:trHeight w:val="471"/>
          <w:jc w:val="center"/>
        </w:trPr>
        <w:tc>
          <w:tcPr>
            <w:tcW w:w="2868"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Manager</w:t>
            </w:r>
          </w:p>
        </w:tc>
        <w:tc>
          <w:tcPr>
            <w:tcW w:w="3007"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353"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5.00</w:t>
            </w:r>
          </w:p>
        </w:tc>
      </w:tr>
      <w:tr w:rsidR="00487F71" w:rsidRPr="007163E0" w:rsidTr="0011785F">
        <w:trPr>
          <w:trHeight w:val="471"/>
          <w:jc w:val="center"/>
        </w:trPr>
        <w:tc>
          <w:tcPr>
            <w:tcW w:w="2868"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Executive/leadership </w:t>
            </w:r>
          </w:p>
        </w:tc>
        <w:tc>
          <w:tcPr>
            <w:tcW w:w="3007"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353"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3.33</w:t>
            </w:r>
          </w:p>
        </w:tc>
      </w:tr>
      <w:tr w:rsidR="00487F71" w:rsidRPr="007163E0" w:rsidTr="0011785F">
        <w:trPr>
          <w:trHeight w:val="471"/>
          <w:jc w:val="center"/>
        </w:trPr>
        <w:tc>
          <w:tcPr>
            <w:tcW w:w="2868"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007"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53"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5</w:t>
      </w:r>
    </w:p>
    <w:p w:rsidR="00487F71" w:rsidRDefault="00487F71" w:rsidP="00487F71">
      <w:pPr>
        <w:spacing w:after="0" w:line="360" w:lineRule="auto"/>
        <w:jc w:val="center"/>
        <w:rPr>
          <w:rFonts w:ascii="Times New Roman" w:hAnsi="Times New Roman" w:cs="Times New Roman"/>
          <w:b/>
          <w:color w:val="202124"/>
          <w:sz w:val="24"/>
          <w:shd w:val="clear" w:color="auto" w:fill="FFFFFF"/>
        </w:rPr>
      </w:pPr>
      <w:r>
        <w:rPr>
          <w:rFonts w:ascii="Times New Roman" w:hAnsi="Times New Roman" w:cs="Times New Roman"/>
          <w:b/>
          <w:color w:val="202124"/>
          <w:sz w:val="24"/>
          <w:shd w:val="clear" w:color="auto" w:fill="FFFFFF"/>
        </w:rPr>
        <w:t>CURRENT ROLE IN THE COMPANY</w:t>
      </w:r>
    </w:p>
    <w:p w:rsidR="00487F71" w:rsidRPr="00713396" w:rsidRDefault="00487F71" w:rsidP="00487F71">
      <w:pPr>
        <w:spacing w:after="0" w:line="360" w:lineRule="auto"/>
        <w:jc w:val="center"/>
        <w:rPr>
          <w:rFonts w:ascii="Times New Roman" w:hAnsi="Times New Roman" w:cs="Times New Roman"/>
          <w:b/>
          <w:sz w:val="28"/>
          <w:szCs w:val="24"/>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1B0CB481" wp14:editId="51756BF7">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rPr>
          <w:rFonts w:ascii="Times New Roman" w:hAnsi="Times New Roman" w:cs="Times New Roman"/>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No.4.6 shows current role in the company. 66.67% of respondents are entry level employees, 16.67% are Mid level employees, 8.33% are senior level employees, 5% are manager and 3.33% are executive/leadership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Pr="007163E0" w:rsidRDefault="00487F71" w:rsidP="00A84FC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4.6</w:t>
      </w:r>
    </w:p>
    <w:p w:rsidR="00487F71" w:rsidRPr="00B66FF0" w:rsidRDefault="00487F71" w:rsidP="00487F71">
      <w:pPr>
        <w:spacing w:after="0" w:line="360" w:lineRule="auto"/>
        <w:jc w:val="center"/>
        <w:rPr>
          <w:rFonts w:ascii="Times New Roman" w:hAnsi="Times New Roman" w:cs="Times New Roman"/>
          <w:b/>
          <w:bCs/>
          <w:sz w:val="28"/>
          <w:szCs w:val="24"/>
        </w:rPr>
      </w:pPr>
      <w:r>
        <w:rPr>
          <w:rFonts w:ascii="Times New Roman" w:hAnsi="Times New Roman" w:cs="Times New Roman"/>
          <w:b/>
          <w:color w:val="202124"/>
          <w:sz w:val="24"/>
          <w:shd w:val="clear" w:color="auto" w:fill="FFFFFF"/>
        </w:rPr>
        <w:t>SATISFACTION WITH THE CURRENT HR POLICIES AND PROCEDURES</w:t>
      </w:r>
    </w:p>
    <w:tbl>
      <w:tblPr>
        <w:tblW w:w="8263" w:type="dxa"/>
        <w:jc w:val="center"/>
        <w:tblLook w:val="04A0" w:firstRow="1" w:lastRow="0" w:firstColumn="1" w:lastColumn="0" w:noHBand="0" w:noVBand="1"/>
      </w:tblPr>
      <w:tblGrid>
        <w:gridCol w:w="3102"/>
        <w:gridCol w:w="2929"/>
        <w:gridCol w:w="2232"/>
      </w:tblGrid>
      <w:tr w:rsidR="00487F71" w:rsidRPr="007163E0" w:rsidTr="0011785F">
        <w:trPr>
          <w:trHeight w:val="380"/>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29"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3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satisfied</w:t>
            </w:r>
          </w:p>
        </w:tc>
        <w:tc>
          <w:tcPr>
            <w:tcW w:w="29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27</w:t>
            </w:r>
          </w:p>
        </w:tc>
        <w:tc>
          <w:tcPr>
            <w:tcW w:w="2232"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22.50</w:t>
            </w:r>
          </w:p>
        </w:tc>
      </w:tr>
      <w:tr w:rsidR="00487F71" w:rsidRPr="007163E0" w:rsidTr="0011785F">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Satisfied </w:t>
            </w:r>
          </w:p>
        </w:tc>
        <w:tc>
          <w:tcPr>
            <w:tcW w:w="29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57</w:t>
            </w:r>
          </w:p>
        </w:tc>
        <w:tc>
          <w:tcPr>
            <w:tcW w:w="2232"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47.50</w:t>
            </w:r>
          </w:p>
        </w:tc>
      </w:tr>
      <w:tr w:rsidR="00487F71" w:rsidRPr="007163E0" w:rsidTr="0011785F">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20</w:t>
            </w:r>
          </w:p>
        </w:tc>
        <w:tc>
          <w:tcPr>
            <w:tcW w:w="2232"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16.67</w:t>
            </w:r>
          </w:p>
        </w:tc>
      </w:tr>
      <w:tr w:rsidR="00487F71" w:rsidRPr="007163E0" w:rsidTr="0011785F">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Dissatisfied </w:t>
            </w:r>
          </w:p>
        </w:tc>
        <w:tc>
          <w:tcPr>
            <w:tcW w:w="29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10</w:t>
            </w:r>
          </w:p>
        </w:tc>
        <w:tc>
          <w:tcPr>
            <w:tcW w:w="2232"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8.33</w:t>
            </w:r>
          </w:p>
        </w:tc>
      </w:tr>
      <w:tr w:rsidR="00487F71" w:rsidRPr="007163E0" w:rsidTr="0011785F">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dissatisfied </w:t>
            </w:r>
          </w:p>
        </w:tc>
        <w:tc>
          <w:tcPr>
            <w:tcW w:w="29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6</w:t>
            </w:r>
          </w:p>
        </w:tc>
        <w:tc>
          <w:tcPr>
            <w:tcW w:w="2232"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C6CFB">
              <w:rPr>
                <w:rFonts w:ascii="Times New Roman" w:eastAsia="Times New Roman" w:hAnsi="Times New Roman" w:cs="Times New Roman"/>
                <w:color w:val="000000"/>
                <w:sz w:val="24"/>
                <w:szCs w:val="24"/>
                <w:lang w:val="en-GB" w:eastAsia="en-GB"/>
              </w:rPr>
              <w:t>5.00</w:t>
            </w:r>
          </w:p>
        </w:tc>
      </w:tr>
      <w:tr w:rsidR="00487F71" w:rsidRPr="007163E0" w:rsidTr="0011785F">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2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32"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6</w:t>
      </w:r>
    </w:p>
    <w:p w:rsidR="00487F71" w:rsidRPr="00B66FF0" w:rsidRDefault="00487F71" w:rsidP="00487F71">
      <w:pPr>
        <w:spacing w:after="0" w:line="360" w:lineRule="auto"/>
        <w:jc w:val="center"/>
        <w:rPr>
          <w:rFonts w:ascii="Times New Roman" w:hAnsi="Times New Roman" w:cs="Times New Roman"/>
          <w:b/>
          <w:bCs/>
          <w:sz w:val="28"/>
          <w:szCs w:val="24"/>
        </w:rPr>
      </w:pPr>
      <w:r>
        <w:rPr>
          <w:rFonts w:ascii="Times New Roman" w:hAnsi="Times New Roman" w:cs="Times New Roman"/>
          <w:b/>
          <w:color w:val="202124"/>
          <w:sz w:val="24"/>
          <w:shd w:val="clear" w:color="auto" w:fill="FFFFFF"/>
        </w:rPr>
        <w:t>SATISFACTION WITH THE CURRENT HR POLICIES AND PROCEDURES</w:t>
      </w:r>
    </w:p>
    <w:p w:rsidR="00487F71" w:rsidRDefault="00487F71" w:rsidP="00487F71">
      <w:pPr>
        <w:spacing w:after="0" w:line="360" w:lineRule="auto"/>
        <w:jc w:val="center"/>
        <w:rPr>
          <w:rFonts w:ascii="Times New Roman" w:hAnsi="Times New Roman" w:cs="Times New Roman"/>
          <w:b/>
          <w:bCs/>
          <w:sz w:val="24"/>
          <w:szCs w:val="24"/>
        </w:rPr>
      </w:pPr>
    </w:p>
    <w:p w:rsidR="00487F71" w:rsidRDefault="00487F71" w:rsidP="00487F71">
      <w:pPr>
        <w:spacing w:after="0" w:line="360" w:lineRule="auto"/>
        <w:jc w:val="center"/>
        <w:rPr>
          <w:rFonts w:ascii="Times New Roman" w:hAnsi="Times New Roman" w:cs="Times New Roman"/>
          <w:b/>
          <w:bCs/>
          <w:sz w:val="24"/>
          <w:szCs w:val="24"/>
        </w:rPr>
      </w:pPr>
      <w:r>
        <w:rPr>
          <w:noProof/>
          <w:lang w:val="en-IN" w:eastAsia="en-IN"/>
        </w:rPr>
        <w:drawing>
          <wp:inline distT="0" distB="0" distL="0" distR="0" wp14:anchorId="6EAC86EE" wp14:editId="6BC1494D">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7F71" w:rsidRDefault="00487F71" w:rsidP="00487F71">
      <w:pPr>
        <w:spacing w:after="0" w:line="360" w:lineRule="auto"/>
        <w:jc w:val="center"/>
        <w:rPr>
          <w:rFonts w:ascii="Times New Roman" w:hAnsi="Times New Roman" w:cs="Times New Roman"/>
          <w:b/>
          <w:bCs/>
          <w:sz w:val="24"/>
          <w:szCs w:val="24"/>
        </w:rPr>
      </w:pPr>
    </w:p>
    <w:p w:rsidR="00487F71"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 7 shows satisfaction with the current HR policies and procedures. 22.50% of respondents are very satisfied, 47.50% are satisfied, 16.67% are neutral, 8.33% are dissatisfied and 5% are very dissatisfied. </w:t>
      </w: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4.7</w:t>
      </w:r>
    </w:p>
    <w:p w:rsidR="00487F71" w:rsidRPr="00FB697A"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EFFECTIVELY MANAGE EMPLOYEE CONCERNS </w:t>
      </w:r>
    </w:p>
    <w:tbl>
      <w:tblPr>
        <w:tblW w:w="7882" w:type="dxa"/>
        <w:jc w:val="center"/>
        <w:tblLook w:val="04A0" w:firstRow="1" w:lastRow="0" w:firstColumn="1" w:lastColumn="0" w:noHBand="0" w:noVBand="1"/>
      </w:tblPr>
      <w:tblGrid>
        <w:gridCol w:w="2873"/>
        <w:gridCol w:w="2880"/>
        <w:gridCol w:w="2129"/>
      </w:tblGrid>
      <w:tr w:rsidR="00487F71" w:rsidRPr="007163E0" w:rsidTr="0011785F">
        <w:trPr>
          <w:trHeight w:val="385"/>
          <w:jc w:val="center"/>
        </w:trPr>
        <w:tc>
          <w:tcPr>
            <w:tcW w:w="28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129"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487F71" w:rsidRPr="00A822EE" w:rsidRDefault="00487F71" w:rsidP="0011785F">
            <w:pPr>
              <w:jc w:val="center"/>
              <w:rPr>
                <w:rFonts w:ascii="Times New Roman" w:hAnsi="Times New Roman" w:cs="Times New Roman"/>
                <w:sz w:val="24"/>
              </w:rPr>
            </w:pPr>
            <w:r>
              <w:rPr>
                <w:rFonts w:ascii="Times New Roman" w:hAnsi="Times New Roman" w:cs="Times New Roman"/>
                <w:sz w:val="24"/>
              </w:rPr>
              <w:t>Strongly agree</w:t>
            </w:r>
          </w:p>
        </w:tc>
        <w:tc>
          <w:tcPr>
            <w:tcW w:w="2880"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25</w:t>
            </w:r>
          </w:p>
        </w:tc>
        <w:tc>
          <w:tcPr>
            <w:tcW w:w="21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20.83</w:t>
            </w:r>
          </w:p>
        </w:tc>
      </w:tr>
      <w:tr w:rsidR="00487F71" w:rsidRPr="007163E0" w:rsidTr="0011785F">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487F71" w:rsidRPr="00A822EE" w:rsidRDefault="00487F71" w:rsidP="0011785F">
            <w:pPr>
              <w:jc w:val="center"/>
              <w:rPr>
                <w:rFonts w:ascii="Times New Roman" w:hAnsi="Times New Roman" w:cs="Times New Roman"/>
                <w:sz w:val="24"/>
              </w:rPr>
            </w:pPr>
            <w:r>
              <w:rPr>
                <w:rFonts w:ascii="Times New Roman" w:hAnsi="Times New Roman" w:cs="Times New Roman"/>
                <w:sz w:val="24"/>
              </w:rPr>
              <w:t>Agree</w:t>
            </w:r>
          </w:p>
        </w:tc>
        <w:tc>
          <w:tcPr>
            <w:tcW w:w="2880"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34</w:t>
            </w:r>
          </w:p>
        </w:tc>
        <w:tc>
          <w:tcPr>
            <w:tcW w:w="21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28.33</w:t>
            </w:r>
          </w:p>
        </w:tc>
      </w:tr>
      <w:tr w:rsidR="00487F71" w:rsidRPr="007163E0" w:rsidTr="0011785F">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487F71" w:rsidRPr="00A822EE" w:rsidRDefault="00487F71" w:rsidP="0011785F">
            <w:pPr>
              <w:jc w:val="center"/>
              <w:rPr>
                <w:rFonts w:ascii="Times New Roman" w:hAnsi="Times New Roman" w:cs="Times New Roman"/>
                <w:sz w:val="24"/>
              </w:rPr>
            </w:pPr>
            <w:r>
              <w:rPr>
                <w:rFonts w:ascii="Times New Roman" w:hAnsi="Times New Roman" w:cs="Times New Roman"/>
                <w:sz w:val="24"/>
              </w:rPr>
              <w:t>Neutral</w:t>
            </w:r>
          </w:p>
        </w:tc>
        <w:tc>
          <w:tcPr>
            <w:tcW w:w="2880"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41</w:t>
            </w:r>
          </w:p>
        </w:tc>
        <w:tc>
          <w:tcPr>
            <w:tcW w:w="21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34.17</w:t>
            </w:r>
          </w:p>
        </w:tc>
      </w:tr>
      <w:tr w:rsidR="00487F71" w:rsidRPr="007163E0" w:rsidTr="0011785F">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487F71" w:rsidRPr="00A822EE" w:rsidRDefault="00487F71" w:rsidP="0011785F">
            <w:pPr>
              <w:jc w:val="center"/>
              <w:rPr>
                <w:rFonts w:ascii="Times New Roman" w:hAnsi="Times New Roman" w:cs="Times New Roman"/>
                <w:sz w:val="24"/>
              </w:rPr>
            </w:pPr>
            <w:r>
              <w:rPr>
                <w:rFonts w:ascii="Times New Roman" w:hAnsi="Times New Roman" w:cs="Times New Roman"/>
                <w:sz w:val="24"/>
              </w:rPr>
              <w:t>Disagree</w:t>
            </w:r>
          </w:p>
        </w:tc>
        <w:tc>
          <w:tcPr>
            <w:tcW w:w="2880"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12</w:t>
            </w:r>
          </w:p>
        </w:tc>
        <w:tc>
          <w:tcPr>
            <w:tcW w:w="21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10.00</w:t>
            </w:r>
          </w:p>
        </w:tc>
      </w:tr>
      <w:tr w:rsidR="00487F71" w:rsidRPr="007163E0" w:rsidTr="0011785F">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487F71" w:rsidRPr="00A822EE" w:rsidRDefault="00487F71" w:rsidP="0011785F">
            <w:pPr>
              <w:jc w:val="center"/>
              <w:rPr>
                <w:rFonts w:ascii="Times New Roman" w:hAnsi="Times New Roman" w:cs="Times New Roman"/>
                <w:sz w:val="24"/>
              </w:rPr>
            </w:pPr>
            <w:r>
              <w:rPr>
                <w:rFonts w:ascii="Times New Roman" w:hAnsi="Times New Roman" w:cs="Times New Roman"/>
                <w:sz w:val="24"/>
              </w:rPr>
              <w:t xml:space="preserve">Strongly disagree </w:t>
            </w:r>
          </w:p>
        </w:tc>
        <w:tc>
          <w:tcPr>
            <w:tcW w:w="2880"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8</w:t>
            </w:r>
          </w:p>
        </w:tc>
        <w:tc>
          <w:tcPr>
            <w:tcW w:w="2129" w:type="dxa"/>
            <w:tcBorders>
              <w:top w:val="nil"/>
              <w:left w:val="nil"/>
              <w:bottom w:val="single" w:sz="8" w:space="0" w:color="000000"/>
              <w:right w:val="single" w:sz="8" w:space="0" w:color="000000"/>
            </w:tcBorders>
            <w:shd w:val="clear" w:color="auto" w:fill="auto"/>
            <w:vAlign w:val="bottom"/>
          </w:tcPr>
          <w:p w:rsidR="00487F71" w:rsidRPr="002C6CFB" w:rsidRDefault="00487F71" w:rsidP="0011785F">
            <w:pPr>
              <w:jc w:val="center"/>
              <w:rPr>
                <w:rFonts w:ascii="Times New Roman" w:hAnsi="Times New Roman" w:cs="Times New Roman"/>
                <w:sz w:val="24"/>
              </w:rPr>
            </w:pPr>
            <w:r w:rsidRPr="002C6CFB">
              <w:rPr>
                <w:rFonts w:ascii="Times New Roman" w:hAnsi="Times New Roman" w:cs="Times New Roman"/>
                <w:sz w:val="24"/>
              </w:rPr>
              <w:t>6.67</w:t>
            </w:r>
          </w:p>
        </w:tc>
      </w:tr>
      <w:tr w:rsidR="00487F71" w:rsidRPr="007163E0" w:rsidTr="0011785F">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88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129"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7</w:t>
      </w:r>
    </w:p>
    <w:p w:rsidR="00487F71"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HR POLICIES EFFECTIVELY MANAGE EMPLOYEE CONCERNS</w:t>
      </w:r>
    </w:p>
    <w:p w:rsidR="00487F71" w:rsidRDefault="00487F71" w:rsidP="00487F71">
      <w:pPr>
        <w:spacing w:after="0" w:line="360" w:lineRule="auto"/>
        <w:jc w:val="center"/>
        <w:rPr>
          <w:rFonts w:ascii="Times New Roman" w:hAnsi="Times New Roman" w:cs="Times New Roman"/>
          <w:b/>
          <w:sz w:val="28"/>
          <w:szCs w:val="24"/>
        </w:rPr>
      </w:pPr>
      <w:r>
        <w:rPr>
          <w:noProof/>
          <w:lang w:val="en-IN" w:eastAsia="en-IN"/>
        </w:rPr>
        <w:drawing>
          <wp:inline distT="0" distB="0" distL="0" distR="0" wp14:anchorId="7E39CD48" wp14:editId="0A8534FA">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No.4.7 shows opinion about HR policies effectively manage employee concerns. 20.83% of respondents strongly agreed, 28.33% agreed, 34.17% are neutral, 10% disagreed and 6.67% strongly disagreed.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4.8</w:t>
      </w:r>
    </w:p>
    <w:p w:rsidR="00487F71" w:rsidRPr="00B66FF0"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FREQUENCY OF HR POLICIES COMMUNICATED TO EMPLOYEES</w:t>
      </w:r>
    </w:p>
    <w:tbl>
      <w:tblPr>
        <w:tblW w:w="8139" w:type="dxa"/>
        <w:jc w:val="center"/>
        <w:tblLook w:val="04A0" w:firstRow="1" w:lastRow="0" w:firstColumn="1" w:lastColumn="0" w:noHBand="0" w:noVBand="1"/>
      </w:tblPr>
      <w:tblGrid>
        <w:gridCol w:w="3251"/>
        <w:gridCol w:w="2976"/>
        <w:gridCol w:w="1912"/>
      </w:tblGrid>
      <w:tr w:rsidR="00487F71" w:rsidRPr="007163E0" w:rsidTr="0011785F">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Frequently</w:t>
            </w:r>
          </w:p>
        </w:tc>
        <w:tc>
          <w:tcPr>
            <w:tcW w:w="2976"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28</w:t>
            </w:r>
          </w:p>
        </w:tc>
        <w:tc>
          <w:tcPr>
            <w:tcW w:w="1912"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23.33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Occasionally</w:t>
            </w:r>
          </w:p>
        </w:tc>
        <w:tc>
          <w:tcPr>
            <w:tcW w:w="2976"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45</w:t>
            </w:r>
          </w:p>
        </w:tc>
        <w:tc>
          <w:tcPr>
            <w:tcW w:w="1912"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37.50</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Rarely</w:t>
            </w:r>
          </w:p>
        </w:tc>
        <w:tc>
          <w:tcPr>
            <w:tcW w:w="2976"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22</w:t>
            </w:r>
          </w:p>
        </w:tc>
        <w:tc>
          <w:tcPr>
            <w:tcW w:w="1912"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18.33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3C0169" w:rsidRDefault="00487F71" w:rsidP="0011785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Never</w:t>
            </w:r>
          </w:p>
        </w:tc>
        <w:tc>
          <w:tcPr>
            <w:tcW w:w="2976"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15</w:t>
            </w:r>
          </w:p>
        </w:tc>
        <w:tc>
          <w:tcPr>
            <w:tcW w:w="1912"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12.50</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3C0169" w:rsidRDefault="00487F71" w:rsidP="0011785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Unsure </w:t>
            </w:r>
          </w:p>
        </w:tc>
        <w:tc>
          <w:tcPr>
            <w:tcW w:w="2976"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C4672">
              <w:rPr>
                <w:rFonts w:ascii="Times New Roman" w:eastAsia="Times New Roman" w:hAnsi="Times New Roman" w:cs="Times New Roman"/>
                <w:color w:val="000000"/>
                <w:sz w:val="24"/>
                <w:szCs w:val="24"/>
                <w:lang w:val="en-GB" w:eastAsia="en-GB"/>
              </w:rPr>
              <w:t>8.33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4.8</w:t>
      </w:r>
    </w:p>
    <w:p w:rsidR="00487F71" w:rsidRPr="00B66FF0"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FREQUENCY OF HR POLICIES COMMUNICATED TO EMPLOYEES</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0F8EF98A" wp14:editId="7B07CA04">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No.4.8 shows opinion about frequency of HR policies communicated to employees. 23.33% of respondents say frequently, 37.50% say occasionally, 18.33% say rarely, 12.50% say never and 8.33% are unsure about this.  </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4.9</w:t>
      </w:r>
    </w:p>
    <w:p w:rsidR="00487F71" w:rsidRPr="00E52FCD"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HR POLICIES SUPPORT WORK LIFE BALANCE</w:t>
      </w:r>
    </w:p>
    <w:tbl>
      <w:tblPr>
        <w:tblW w:w="8058" w:type="dxa"/>
        <w:jc w:val="center"/>
        <w:tblLook w:val="04A0" w:firstRow="1" w:lastRow="0" w:firstColumn="1" w:lastColumn="0" w:noHBand="0" w:noVBand="1"/>
      </w:tblPr>
      <w:tblGrid>
        <w:gridCol w:w="2808"/>
        <w:gridCol w:w="2945"/>
        <w:gridCol w:w="2305"/>
      </w:tblGrid>
      <w:tr w:rsidR="00487F71" w:rsidRPr="007163E0" w:rsidTr="0011785F">
        <w:trPr>
          <w:trHeight w:val="448"/>
          <w:jc w:val="center"/>
        </w:trPr>
        <w:tc>
          <w:tcPr>
            <w:tcW w:w="28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5"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05"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487F71" w:rsidRPr="0033164C" w:rsidRDefault="00487F71" w:rsidP="0011785F">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Very well</w:t>
            </w:r>
          </w:p>
        </w:tc>
        <w:tc>
          <w:tcPr>
            <w:tcW w:w="294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25</w:t>
            </w:r>
          </w:p>
        </w:tc>
        <w:tc>
          <w:tcPr>
            <w:tcW w:w="230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20.83</w:t>
            </w:r>
          </w:p>
        </w:tc>
      </w:tr>
      <w:tr w:rsidR="00487F71" w:rsidRPr="007163E0" w:rsidTr="0011785F">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487F71" w:rsidRPr="0033164C" w:rsidRDefault="00487F71" w:rsidP="0011785F">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Well</w:t>
            </w:r>
          </w:p>
        </w:tc>
        <w:tc>
          <w:tcPr>
            <w:tcW w:w="294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32</w:t>
            </w:r>
          </w:p>
        </w:tc>
        <w:tc>
          <w:tcPr>
            <w:tcW w:w="230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26.67</w:t>
            </w:r>
          </w:p>
        </w:tc>
      </w:tr>
      <w:tr w:rsidR="00487F71" w:rsidRPr="007163E0" w:rsidTr="0011785F">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487F71" w:rsidRPr="0033164C" w:rsidRDefault="00487F71" w:rsidP="0011785F">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Neutral</w:t>
            </w:r>
          </w:p>
        </w:tc>
        <w:tc>
          <w:tcPr>
            <w:tcW w:w="294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17</w:t>
            </w:r>
          </w:p>
        </w:tc>
        <w:tc>
          <w:tcPr>
            <w:tcW w:w="230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14.17</w:t>
            </w:r>
          </w:p>
        </w:tc>
      </w:tr>
      <w:tr w:rsidR="00487F71" w:rsidRPr="007163E0" w:rsidTr="0011785F">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487F71" w:rsidRPr="0033164C" w:rsidRDefault="00487F71" w:rsidP="0011785F">
            <w:pPr>
              <w:widowControl w:val="0"/>
              <w:spacing w:after="0" w:line="36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Poorly</w:t>
            </w:r>
          </w:p>
        </w:tc>
        <w:tc>
          <w:tcPr>
            <w:tcW w:w="294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35</w:t>
            </w:r>
          </w:p>
        </w:tc>
        <w:tc>
          <w:tcPr>
            <w:tcW w:w="230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29.17</w:t>
            </w:r>
          </w:p>
        </w:tc>
      </w:tr>
      <w:tr w:rsidR="00487F71" w:rsidRPr="007163E0" w:rsidTr="0011785F">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rsidR="00487F71" w:rsidRDefault="00487F71" w:rsidP="0011785F">
            <w:pPr>
              <w:widowControl w:val="0"/>
              <w:spacing w:after="0" w:line="36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Very poorly</w:t>
            </w:r>
          </w:p>
        </w:tc>
        <w:tc>
          <w:tcPr>
            <w:tcW w:w="294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11</w:t>
            </w:r>
          </w:p>
        </w:tc>
        <w:tc>
          <w:tcPr>
            <w:tcW w:w="2305" w:type="dxa"/>
            <w:tcBorders>
              <w:top w:val="nil"/>
              <w:left w:val="nil"/>
              <w:bottom w:val="single" w:sz="8" w:space="0" w:color="000000"/>
              <w:right w:val="single" w:sz="8" w:space="0" w:color="000000"/>
            </w:tcBorders>
            <w:shd w:val="clear" w:color="auto" w:fill="auto"/>
            <w:vAlign w:val="bottom"/>
          </w:tcPr>
          <w:p w:rsidR="00487F71" w:rsidRPr="001C4672" w:rsidRDefault="00487F71" w:rsidP="0011785F">
            <w:pPr>
              <w:widowControl w:val="0"/>
              <w:spacing w:after="0" w:line="360" w:lineRule="auto"/>
              <w:jc w:val="center"/>
              <w:rPr>
                <w:rFonts w:ascii="Times New Roman" w:hAnsi="Times New Roman" w:cs="Times New Roman"/>
                <w:sz w:val="24"/>
                <w:szCs w:val="24"/>
              </w:rPr>
            </w:pPr>
            <w:r w:rsidRPr="001C4672">
              <w:rPr>
                <w:rFonts w:ascii="Times New Roman" w:hAnsi="Times New Roman" w:cs="Times New Roman"/>
                <w:sz w:val="24"/>
                <w:szCs w:val="24"/>
              </w:rPr>
              <w:t>9.17</w:t>
            </w:r>
          </w:p>
        </w:tc>
      </w:tr>
      <w:tr w:rsidR="00487F71" w:rsidRPr="007163E0" w:rsidTr="0011785F">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45"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05"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9</w:t>
      </w:r>
    </w:p>
    <w:p w:rsidR="00487F71" w:rsidRPr="00E52FCD"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HR POLICIES SUPPORT WORK LIFE BALANCE</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2F416CDF" wp14:editId="7BFA7F33">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No.4.9 shows how well HR policies support work life balance. 20.83% of respondents say it supports very well, 26.67% say well, 14.17% say neutral, 29.17% say poorly and 9.17% it supports very poorly.  </w:t>
      </w: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4.10</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SATISFACTION WITH THE TRAINING AND DEVELOPMENT OPPORTUNITIES </w:t>
      </w:r>
    </w:p>
    <w:tbl>
      <w:tblPr>
        <w:tblW w:w="8044" w:type="dxa"/>
        <w:jc w:val="center"/>
        <w:tblLook w:val="04A0" w:firstRow="1" w:lastRow="0" w:firstColumn="1" w:lastColumn="0" w:noHBand="0" w:noVBand="1"/>
      </w:tblPr>
      <w:tblGrid>
        <w:gridCol w:w="2967"/>
        <w:gridCol w:w="3119"/>
        <w:gridCol w:w="1958"/>
      </w:tblGrid>
      <w:tr w:rsidR="00487F71" w:rsidRPr="007163E0" w:rsidTr="0011785F">
        <w:trPr>
          <w:trHeight w:val="41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119"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58"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satisfied</w:t>
            </w:r>
          </w:p>
        </w:tc>
        <w:tc>
          <w:tcPr>
            <w:tcW w:w="3119"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24</w:t>
            </w:r>
          </w:p>
        </w:tc>
        <w:tc>
          <w:tcPr>
            <w:tcW w:w="1958"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20.00</w:t>
            </w:r>
          </w:p>
        </w:tc>
      </w:tr>
      <w:tr w:rsidR="00487F71" w:rsidRPr="007163E0" w:rsidTr="0011785F">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Satisfied</w:t>
            </w:r>
          </w:p>
        </w:tc>
        <w:tc>
          <w:tcPr>
            <w:tcW w:w="3119"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39</w:t>
            </w:r>
          </w:p>
        </w:tc>
        <w:tc>
          <w:tcPr>
            <w:tcW w:w="1958"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32.50</w:t>
            </w:r>
          </w:p>
        </w:tc>
      </w:tr>
      <w:tr w:rsidR="00487F71" w:rsidRPr="007163E0" w:rsidTr="0011785F">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3119"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31</w:t>
            </w:r>
          </w:p>
        </w:tc>
        <w:tc>
          <w:tcPr>
            <w:tcW w:w="1958"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25.83</w:t>
            </w:r>
          </w:p>
        </w:tc>
      </w:tr>
      <w:tr w:rsidR="00487F71" w:rsidRPr="007163E0" w:rsidTr="0011785F">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Dissatisfied </w:t>
            </w:r>
          </w:p>
        </w:tc>
        <w:tc>
          <w:tcPr>
            <w:tcW w:w="3119"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16</w:t>
            </w:r>
          </w:p>
        </w:tc>
        <w:tc>
          <w:tcPr>
            <w:tcW w:w="1958"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13.33</w:t>
            </w:r>
          </w:p>
        </w:tc>
      </w:tr>
      <w:tr w:rsidR="00487F71" w:rsidRPr="007163E0" w:rsidTr="0011785F">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dissatisfied </w:t>
            </w:r>
          </w:p>
        </w:tc>
        <w:tc>
          <w:tcPr>
            <w:tcW w:w="3119"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10</w:t>
            </w:r>
          </w:p>
        </w:tc>
        <w:tc>
          <w:tcPr>
            <w:tcW w:w="1958"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8.33</w:t>
            </w:r>
          </w:p>
        </w:tc>
      </w:tr>
      <w:tr w:rsidR="00487F71" w:rsidRPr="007163E0" w:rsidTr="0011785F">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119"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58"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63E0">
        <w:rPr>
          <w:rFonts w:ascii="Times New Roman" w:hAnsi="Times New Roman" w:cs="Times New Roman"/>
          <w:sz w:val="24"/>
          <w:szCs w:val="24"/>
        </w:rPr>
        <w:t>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10</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SATISFACTION WITH THE TRAINING AND DEVELOPMENT OPPORTUNITIES </w:t>
      </w:r>
    </w:p>
    <w:p w:rsidR="00487F71" w:rsidRDefault="00487F71" w:rsidP="00487F71">
      <w:pPr>
        <w:spacing w:after="0" w:line="360" w:lineRule="auto"/>
        <w:jc w:val="center"/>
        <w:rPr>
          <w:rFonts w:ascii="Times New Roman" w:hAnsi="Times New Roman" w:cs="Times New Roman"/>
          <w:b/>
          <w:sz w:val="24"/>
          <w:szCs w:val="24"/>
        </w:rPr>
      </w:pPr>
    </w:p>
    <w:p w:rsidR="00487F71" w:rsidRDefault="00487F71" w:rsidP="00487F71">
      <w:pPr>
        <w:spacing w:after="0" w:line="360" w:lineRule="auto"/>
        <w:jc w:val="center"/>
        <w:rPr>
          <w:rFonts w:ascii="Times New Roman" w:hAnsi="Times New Roman" w:cs="Times New Roman"/>
          <w:b/>
          <w:sz w:val="24"/>
          <w:szCs w:val="24"/>
        </w:rPr>
      </w:pPr>
      <w:r>
        <w:rPr>
          <w:noProof/>
          <w:lang w:val="en-IN" w:eastAsia="en-IN"/>
        </w:rPr>
        <w:drawing>
          <wp:inline distT="0" distB="0" distL="0" distR="0" wp14:anchorId="6BAA5D5D" wp14:editId="01CCADC1">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No.4.10 shows satisfaction with the training and development opportunities. 20% of respondents are very satisfied, 32.50% are satisfied, 25.83% are neutral, 13.33% are dissatisfied and 8.33% are very dissatisfied. </w:t>
      </w: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4.11</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RATING GIVEN TO PERFORMANCE APPRAISAL PROCESS </w:t>
      </w:r>
    </w:p>
    <w:tbl>
      <w:tblPr>
        <w:tblW w:w="8236" w:type="dxa"/>
        <w:jc w:val="center"/>
        <w:tblLook w:val="04A0" w:firstRow="1" w:lastRow="0" w:firstColumn="1" w:lastColumn="0" w:noHBand="0" w:noVBand="1"/>
      </w:tblPr>
      <w:tblGrid>
        <w:gridCol w:w="2739"/>
        <w:gridCol w:w="3272"/>
        <w:gridCol w:w="2225"/>
      </w:tblGrid>
      <w:tr w:rsidR="00487F71" w:rsidRPr="007163E0" w:rsidTr="0011785F">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fair</w:t>
            </w:r>
          </w:p>
        </w:tc>
        <w:tc>
          <w:tcPr>
            <w:tcW w:w="3272"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34</w:t>
            </w:r>
          </w:p>
        </w:tc>
        <w:tc>
          <w:tcPr>
            <w:tcW w:w="2225"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28.33</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Fair</w:t>
            </w:r>
          </w:p>
        </w:tc>
        <w:tc>
          <w:tcPr>
            <w:tcW w:w="3272"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30</w:t>
            </w:r>
          </w:p>
        </w:tc>
        <w:tc>
          <w:tcPr>
            <w:tcW w:w="2225"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25.00</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3272"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27</w:t>
            </w:r>
          </w:p>
        </w:tc>
        <w:tc>
          <w:tcPr>
            <w:tcW w:w="2225"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22.50</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Unfair </w:t>
            </w:r>
          </w:p>
        </w:tc>
        <w:tc>
          <w:tcPr>
            <w:tcW w:w="3272"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16.67</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unfair </w:t>
            </w:r>
          </w:p>
        </w:tc>
        <w:tc>
          <w:tcPr>
            <w:tcW w:w="3272"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9</w:t>
            </w:r>
          </w:p>
        </w:tc>
        <w:tc>
          <w:tcPr>
            <w:tcW w:w="2225" w:type="dxa"/>
            <w:tcBorders>
              <w:top w:val="nil"/>
              <w:left w:val="nil"/>
              <w:bottom w:val="single" w:sz="8" w:space="0" w:color="000000"/>
              <w:right w:val="single" w:sz="8" w:space="0" w:color="000000"/>
            </w:tcBorders>
            <w:shd w:val="clear" w:color="auto" w:fill="auto"/>
            <w:vAlign w:val="bottom"/>
          </w:tcPr>
          <w:p w:rsidR="00487F71" w:rsidRPr="00096FD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096FD1">
              <w:rPr>
                <w:rFonts w:ascii="Times New Roman" w:eastAsia="Times New Roman" w:hAnsi="Times New Roman" w:cs="Times New Roman"/>
                <w:color w:val="000000"/>
                <w:sz w:val="24"/>
                <w:szCs w:val="24"/>
                <w:lang w:val="en-GB" w:eastAsia="en-GB"/>
              </w:rPr>
              <w:t>7.50</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4.11</w:t>
      </w:r>
    </w:p>
    <w:p w:rsidR="00487F71" w:rsidRDefault="00487F71" w:rsidP="00487F71">
      <w:pPr>
        <w:tabs>
          <w:tab w:val="left" w:pos="5245"/>
        </w:tabs>
        <w:spacing w:after="0" w:line="360" w:lineRule="auto"/>
        <w:jc w:val="center"/>
        <w:rPr>
          <w:rFonts w:ascii="Times New Roman" w:hAnsi="Times New Roman" w:cs="Times New Roman"/>
          <w:noProof/>
          <w:sz w:val="24"/>
          <w:szCs w:val="24"/>
          <w:lang w:val="en-IN" w:eastAsia="en-IN" w:bidi="ml-IN"/>
        </w:rPr>
      </w:pPr>
      <w:r>
        <w:rPr>
          <w:rFonts w:ascii="Times New Roman" w:hAnsi="Times New Roman" w:cs="Times New Roman"/>
          <w:b/>
          <w:color w:val="202124"/>
          <w:sz w:val="24"/>
          <w:shd w:val="clear" w:color="auto" w:fill="FFFFFF"/>
        </w:rPr>
        <w:t>RATING GIVEN TO PERFORMANCE APPRAISAL PROCESS</w:t>
      </w:r>
      <w:r w:rsidRPr="007163E0">
        <w:rPr>
          <w:rFonts w:ascii="Times New Roman" w:hAnsi="Times New Roman" w:cs="Times New Roman"/>
          <w:noProof/>
          <w:sz w:val="24"/>
          <w:szCs w:val="24"/>
          <w:lang w:val="en-IN" w:eastAsia="en-IN" w:bidi="ml-IN"/>
        </w:rPr>
        <w:t xml:space="preserve"> </w:t>
      </w:r>
    </w:p>
    <w:p w:rsidR="00487F71" w:rsidRDefault="00487F71" w:rsidP="00487F71">
      <w:pPr>
        <w:tabs>
          <w:tab w:val="left" w:pos="5245"/>
        </w:tabs>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604EC902" wp14:editId="49822E6A">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87F71" w:rsidRDefault="00487F71" w:rsidP="00487F71">
      <w:pPr>
        <w:tabs>
          <w:tab w:val="left" w:pos="5245"/>
        </w:tabs>
        <w:spacing w:after="0" w:line="360" w:lineRule="auto"/>
        <w:jc w:val="center"/>
        <w:rPr>
          <w:rFonts w:ascii="Times New Roman" w:hAnsi="Times New Roman" w:cs="Times New Roman"/>
          <w:b/>
          <w:bCs/>
          <w:sz w:val="24"/>
          <w:szCs w:val="24"/>
        </w:rPr>
      </w:pPr>
    </w:p>
    <w:p w:rsidR="00487F71" w:rsidRPr="007163E0" w:rsidRDefault="00487F71" w:rsidP="00487F71">
      <w:pPr>
        <w:tabs>
          <w:tab w:val="left" w:pos="5245"/>
        </w:tabs>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Pr="007163E0">
        <w:rPr>
          <w:rFonts w:ascii="Times New Roman" w:hAnsi="Times New Roman" w:cs="Times New Roman"/>
          <w:sz w:val="24"/>
          <w:szCs w:val="24"/>
        </w:rPr>
        <w:t>1</w:t>
      </w:r>
      <w:r>
        <w:rPr>
          <w:rFonts w:ascii="Times New Roman" w:hAnsi="Times New Roman" w:cs="Times New Roman"/>
          <w:sz w:val="24"/>
          <w:szCs w:val="24"/>
        </w:rPr>
        <w:t xml:space="preserve">1 shows rating given to performance appraisal process in terms of fairness. 28.33% of respondents say it is very fair, 25% say fair, 22.50% say neutral, 16.67% say unfair and 7.50% say very unfair.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4.12</w:t>
      </w:r>
    </w:p>
    <w:p w:rsidR="00487F71" w:rsidRPr="00EB3985"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CONTRIBUTED TO EMPLOYEE RETENTION </w:t>
      </w:r>
    </w:p>
    <w:tbl>
      <w:tblPr>
        <w:tblW w:w="8187" w:type="dxa"/>
        <w:jc w:val="center"/>
        <w:tblLook w:val="04A0" w:firstRow="1" w:lastRow="0" w:firstColumn="1" w:lastColumn="0" w:noHBand="0" w:noVBand="1"/>
      </w:tblPr>
      <w:tblGrid>
        <w:gridCol w:w="2723"/>
        <w:gridCol w:w="3252"/>
        <w:gridCol w:w="2212"/>
      </w:tblGrid>
      <w:tr w:rsidR="00487F71" w:rsidRPr="007163E0" w:rsidTr="0011785F">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agree</w:t>
            </w:r>
          </w:p>
        </w:tc>
        <w:tc>
          <w:tcPr>
            <w:tcW w:w="325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31</w:t>
            </w:r>
          </w:p>
        </w:tc>
        <w:tc>
          <w:tcPr>
            <w:tcW w:w="221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25.83</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Agree</w:t>
            </w:r>
          </w:p>
        </w:tc>
        <w:tc>
          <w:tcPr>
            <w:tcW w:w="325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38</w:t>
            </w:r>
          </w:p>
        </w:tc>
        <w:tc>
          <w:tcPr>
            <w:tcW w:w="221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31.67</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325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15</w:t>
            </w:r>
          </w:p>
        </w:tc>
        <w:tc>
          <w:tcPr>
            <w:tcW w:w="221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12.50</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Disagree</w:t>
            </w:r>
          </w:p>
        </w:tc>
        <w:tc>
          <w:tcPr>
            <w:tcW w:w="325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17</w:t>
            </w:r>
          </w:p>
        </w:tc>
        <w:tc>
          <w:tcPr>
            <w:tcW w:w="221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14.17</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rsidR="00487F7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unlikely </w:t>
            </w:r>
          </w:p>
        </w:tc>
        <w:tc>
          <w:tcPr>
            <w:tcW w:w="325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19</w:t>
            </w:r>
          </w:p>
        </w:tc>
        <w:tc>
          <w:tcPr>
            <w:tcW w:w="2212" w:type="dxa"/>
            <w:tcBorders>
              <w:top w:val="nil"/>
              <w:left w:val="nil"/>
              <w:bottom w:val="single" w:sz="8" w:space="0" w:color="000000"/>
              <w:right w:val="single" w:sz="8" w:space="0" w:color="000000"/>
            </w:tcBorders>
            <w:shd w:val="clear" w:color="auto" w:fill="auto"/>
            <w:vAlign w:val="bottom"/>
          </w:tcPr>
          <w:p w:rsidR="00487F71" w:rsidRPr="002255E7"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255E7">
              <w:rPr>
                <w:rFonts w:ascii="Times New Roman" w:eastAsia="Times New Roman" w:hAnsi="Times New Roman" w:cs="Times New Roman"/>
                <w:color w:val="000000"/>
                <w:sz w:val="24"/>
                <w:szCs w:val="24"/>
                <w:lang w:val="en-GB" w:eastAsia="en-GB"/>
              </w:rPr>
              <w:t>15.83</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4.12</w:t>
      </w:r>
    </w:p>
    <w:p w:rsidR="00487F71" w:rsidRPr="00EB3985"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CONTRIBUTED TO EMPLOYEE RETENTION </w:t>
      </w:r>
    </w:p>
    <w:p w:rsidR="00487F71" w:rsidRDefault="00487F71" w:rsidP="00487F71">
      <w:pPr>
        <w:spacing w:after="0" w:line="360" w:lineRule="auto"/>
        <w:jc w:val="center"/>
        <w:rPr>
          <w:rFonts w:ascii="Times New Roman" w:hAnsi="Times New Roman" w:cs="Times New Roman"/>
          <w:b/>
          <w:bCs/>
          <w:sz w:val="24"/>
          <w:szCs w:val="24"/>
        </w:rPr>
      </w:pPr>
    </w:p>
    <w:p w:rsidR="00487F71" w:rsidRDefault="00487F71" w:rsidP="00487F71">
      <w:pPr>
        <w:spacing w:after="0" w:line="360" w:lineRule="auto"/>
        <w:jc w:val="center"/>
        <w:rPr>
          <w:rFonts w:ascii="Times New Roman" w:hAnsi="Times New Roman" w:cs="Times New Roman"/>
          <w:b/>
          <w:bCs/>
          <w:sz w:val="24"/>
          <w:szCs w:val="24"/>
        </w:rPr>
      </w:pPr>
      <w:r>
        <w:rPr>
          <w:noProof/>
          <w:lang w:val="en-IN" w:eastAsia="en-IN"/>
        </w:rPr>
        <w:drawing>
          <wp:inline distT="0" distB="0" distL="0" distR="0" wp14:anchorId="0765E0C8" wp14:editId="6A6D03AA">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87F71"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Pr="007163E0">
        <w:rPr>
          <w:rFonts w:ascii="Times New Roman" w:hAnsi="Times New Roman" w:cs="Times New Roman"/>
          <w:sz w:val="24"/>
          <w:szCs w:val="24"/>
        </w:rPr>
        <w:t>1</w:t>
      </w:r>
      <w:r>
        <w:rPr>
          <w:rFonts w:ascii="Times New Roman" w:hAnsi="Times New Roman" w:cs="Times New Roman"/>
          <w:sz w:val="24"/>
          <w:szCs w:val="24"/>
        </w:rPr>
        <w:t xml:space="preserve">2 shows HR policies contributed to employee retention. 25.83% of respondents strongly agreed, 31.67% agreed, 12.50% are neutral, 14.17% say disagreed and 15.83% say very unlikely.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4.13</w:t>
      </w:r>
    </w:p>
    <w:p w:rsidR="00487F71" w:rsidRPr="00EB3985"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RECOMMEND ORGANIZATION BASED ON HR PRACTICES </w:t>
      </w:r>
    </w:p>
    <w:tbl>
      <w:tblPr>
        <w:tblW w:w="8044" w:type="dxa"/>
        <w:jc w:val="center"/>
        <w:tblLook w:val="04A0" w:firstRow="1" w:lastRow="0" w:firstColumn="1" w:lastColumn="0" w:noHBand="0" w:noVBand="1"/>
      </w:tblPr>
      <w:tblGrid>
        <w:gridCol w:w="2803"/>
        <w:gridCol w:w="2940"/>
        <w:gridCol w:w="2301"/>
      </w:tblGrid>
      <w:tr w:rsidR="00487F71" w:rsidRPr="007163E0" w:rsidTr="0011785F">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487F71" w:rsidRPr="00A83856"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Very likely</w:t>
            </w:r>
          </w:p>
        </w:tc>
        <w:tc>
          <w:tcPr>
            <w:tcW w:w="2940"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30</w:t>
            </w:r>
          </w:p>
        </w:tc>
        <w:tc>
          <w:tcPr>
            <w:tcW w:w="2301"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25.00</w:t>
            </w:r>
          </w:p>
        </w:tc>
      </w:tr>
      <w:tr w:rsidR="00487F71" w:rsidRPr="007163E0" w:rsidTr="0011785F">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487F71" w:rsidRPr="00A83856"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Likely</w:t>
            </w:r>
          </w:p>
        </w:tc>
        <w:tc>
          <w:tcPr>
            <w:tcW w:w="2940"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43</w:t>
            </w:r>
          </w:p>
        </w:tc>
        <w:tc>
          <w:tcPr>
            <w:tcW w:w="2301"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35.83</w:t>
            </w:r>
          </w:p>
        </w:tc>
      </w:tr>
      <w:tr w:rsidR="00487F71" w:rsidRPr="007163E0" w:rsidTr="0011785F">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487F71" w:rsidRPr="00A83856"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40"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15</w:t>
            </w:r>
          </w:p>
        </w:tc>
        <w:tc>
          <w:tcPr>
            <w:tcW w:w="2301"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12.50</w:t>
            </w:r>
          </w:p>
        </w:tc>
      </w:tr>
      <w:tr w:rsidR="00487F71" w:rsidRPr="007163E0" w:rsidTr="0011785F">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487F71" w:rsidRPr="00F76A8C" w:rsidRDefault="00487F71" w:rsidP="0011785F">
            <w:pPr>
              <w:ind w:left="24"/>
              <w:jc w:val="center"/>
              <w:rPr>
                <w:rFonts w:ascii="Times New Roman" w:hAnsi="Times New Roman" w:cs="Times New Roman"/>
                <w:sz w:val="24"/>
              </w:rPr>
            </w:pPr>
            <w:r>
              <w:rPr>
                <w:rFonts w:ascii="Times New Roman" w:hAnsi="Times New Roman" w:cs="Times New Roman"/>
                <w:sz w:val="24"/>
              </w:rPr>
              <w:t>Unlikely</w:t>
            </w:r>
          </w:p>
        </w:tc>
        <w:tc>
          <w:tcPr>
            <w:tcW w:w="2940"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18</w:t>
            </w:r>
          </w:p>
        </w:tc>
        <w:tc>
          <w:tcPr>
            <w:tcW w:w="2301"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15.00</w:t>
            </w:r>
          </w:p>
        </w:tc>
      </w:tr>
      <w:tr w:rsidR="00487F71" w:rsidRPr="007163E0" w:rsidTr="0011785F">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487F71" w:rsidRPr="00F76A8C" w:rsidRDefault="00487F71" w:rsidP="0011785F">
            <w:pPr>
              <w:ind w:left="24"/>
              <w:jc w:val="center"/>
              <w:rPr>
                <w:rFonts w:ascii="Times New Roman" w:hAnsi="Times New Roman" w:cs="Times New Roman"/>
                <w:sz w:val="24"/>
              </w:rPr>
            </w:pPr>
            <w:r>
              <w:rPr>
                <w:rFonts w:ascii="Times New Roman" w:hAnsi="Times New Roman" w:cs="Times New Roman"/>
                <w:sz w:val="24"/>
              </w:rPr>
              <w:t xml:space="preserve">Very unlikely </w:t>
            </w:r>
          </w:p>
        </w:tc>
        <w:tc>
          <w:tcPr>
            <w:tcW w:w="2940"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14</w:t>
            </w:r>
          </w:p>
        </w:tc>
        <w:tc>
          <w:tcPr>
            <w:tcW w:w="2301"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11.67</w:t>
            </w:r>
          </w:p>
        </w:tc>
      </w:tr>
      <w:tr w:rsidR="00487F71" w:rsidRPr="007163E0" w:rsidTr="0011785F">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01"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4.13</w:t>
      </w:r>
    </w:p>
    <w:p w:rsidR="00487F71" w:rsidRPr="00EB3985"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RECOMMEND ORGANIZATION BASED ON HR PRACTICES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594C21DA" wp14:editId="58BB84CE">
            <wp:extent cx="45720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No.4.13 opinion about how likely recommend organization to others based on HR practices. 25% of respondents are very likely to recommend, 35.83% likely, 12.50% say neutral, 15% say unlikely and 11.67% say very unlikely to recommend. </w:t>
      </w:r>
    </w:p>
    <w:p w:rsidR="00315A7E" w:rsidRDefault="00315A7E"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4.14</w:t>
      </w:r>
    </w:p>
    <w:p w:rsidR="00487F71" w:rsidRPr="00EB3985"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EFFECTIVENESS OF COMPENSATION AND BENEFITS PACKAGES IN RETAINING EMPLOYEES</w:t>
      </w:r>
    </w:p>
    <w:tbl>
      <w:tblPr>
        <w:tblW w:w="8187" w:type="dxa"/>
        <w:jc w:val="center"/>
        <w:tblLook w:val="04A0" w:firstRow="1" w:lastRow="0" w:firstColumn="1" w:lastColumn="0" w:noHBand="0" w:noVBand="1"/>
      </w:tblPr>
      <w:tblGrid>
        <w:gridCol w:w="2723"/>
        <w:gridCol w:w="3252"/>
        <w:gridCol w:w="2212"/>
      </w:tblGrid>
      <w:tr w:rsidR="00487F71" w:rsidRPr="007163E0" w:rsidTr="0011785F">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rsidR="00487F71" w:rsidRPr="00A83856"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Very effective</w:t>
            </w:r>
          </w:p>
        </w:tc>
        <w:tc>
          <w:tcPr>
            <w:tcW w:w="325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20</w:t>
            </w:r>
          </w:p>
        </w:tc>
        <w:tc>
          <w:tcPr>
            <w:tcW w:w="221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16.67</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rsidR="00487F71" w:rsidRPr="00A83856"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Effective</w:t>
            </w:r>
          </w:p>
        </w:tc>
        <w:tc>
          <w:tcPr>
            <w:tcW w:w="325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32</w:t>
            </w:r>
          </w:p>
        </w:tc>
        <w:tc>
          <w:tcPr>
            <w:tcW w:w="221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26.67</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rsidR="00487F71" w:rsidRPr="00A83856"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Neutral</w:t>
            </w:r>
          </w:p>
        </w:tc>
        <w:tc>
          <w:tcPr>
            <w:tcW w:w="325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25</w:t>
            </w:r>
          </w:p>
        </w:tc>
        <w:tc>
          <w:tcPr>
            <w:tcW w:w="221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20.83</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rsidR="00487F71" w:rsidRPr="00F76A8C" w:rsidRDefault="00487F71" w:rsidP="0011785F">
            <w:pPr>
              <w:ind w:left="24"/>
              <w:jc w:val="center"/>
              <w:rPr>
                <w:rFonts w:ascii="Times New Roman" w:hAnsi="Times New Roman" w:cs="Times New Roman"/>
                <w:sz w:val="24"/>
              </w:rPr>
            </w:pPr>
            <w:r>
              <w:rPr>
                <w:rFonts w:ascii="Times New Roman" w:hAnsi="Times New Roman" w:cs="Times New Roman"/>
                <w:sz w:val="24"/>
              </w:rPr>
              <w:t>Ineffective</w:t>
            </w:r>
          </w:p>
        </w:tc>
        <w:tc>
          <w:tcPr>
            <w:tcW w:w="325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27</w:t>
            </w:r>
          </w:p>
        </w:tc>
        <w:tc>
          <w:tcPr>
            <w:tcW w:w="221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22.50</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rsidR="00487F71" w:rsidRPr="00F76A8C" w:rsidRDefault="00487F71" w:rsidP="0011785F">
            <w:pPr>
              <w:ind w:left="24"/>
              <w:jc w:val="center"/>
              <w:rPr>
                <w:rFonts w:ascii="Times New Roman" w:hAnsi="Times New Roman" w:cs="Times New Roman"/>
                <w:sz w:val="24"/>
              </w:rPr>
            </w:pPr>
            <w:r>
              <w:rPr>
                <w:rFonts w:ascii="Times New Roman" w:hAnsi="Times New Roman" w:cs="Times New Roman"/>
                <w:sz w:val="24"/>
              </w:rPr>
              <w:t xml:space="preserve">Very ineffective </w:t>
            </w:r>
          </w:p>
        </w:tc>
        <w:tc>
          <w:tcPr>
            <w:tcW w:w="325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16</w:t>
            </w:r>
          </w:p>
        </w:tc>
        <w:tc>
          <w:tcPr>
            <w:tcW w:w="2212" w:type="dxa"/>
            <w:tcBorders>
              <w:top w:val="nil"/>
              <w:left w:val="nil"/>
              <w:bottom w:val="single" w:sz="8" w:space="0" w:color="000000"/>
              <w:right w:val="single" w:sz="8" w:space="0" w:color="000000"/>
            </w:tcBorders>
            <w:shd w:val="clear" w:color="auto" w:fill="auto"/>
            <w:vAlign w:val="bottom"/>
          </w:tcPr>
          <w:p w:rsidR="00487F71" w:rsidRPr="00A95262" w:rsidRDefault="00487F71" w:rsidP="0011785F">
            <w:pPr>
              <w:widowControl w:val="0"/>
              <w:spacing w:after="0" w:line="360" w:lineRule="auto"/>
              <w:ind w:left="24"/>
              <w:jc w:val="center"/>
              <w:rPr>
                <w:rFonts w:ascii="Times New Roman" w:hAnsi="Times New Roman" w:cs="Times New Roman"/>
                <w:sz w:val="24"/>
                <w:szCs w:val="24"/>
              </w:rPr>
            </w:pPr>
            <w:r w:rsidRPr="00A95262">
              <w:rPr>
                <w:rFonts w:ascii="Times New Roman" w:hAnsi="Times New Roman" w:cs="Times New Roman"/>
                <w:sz w:val="24"/>
                <w:szCs w:val="24"/>
              </w:rPr>
              <w:t>13.33</w:t>
            </w:r>
          </w:p>
        </w:tc>
      </w:tr>
      <w:tr w:rsidR="00487F71" w:rsidRPr="007163E0" w:rsidTr="0011785F">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rsidR="00487F71" w:rsidRPr="00886AD5" w:rsidRDefault="00487F71" w:rsidP="0011785F">
            <w:pPr>
              <w:spacing w:after="0" w:line="360" w:lineRule="auto"/>
              <w:jc w:val="center"/>
              <w:rPr>
                <w:rFonts w:ascii="Times New Roman" w:eastAsia="Times New Roman" w:hAnsi="Times New Roman" w:cs="Times New Roman"/>
                <w:b/>
                <w:bCs/>
                <w:color w:val="000000"/>
                <w:sz w:val="24"/>
                <w:szCs w:val="24"/>
                <w:lang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163E0">
        <w:rPr>
          <w:rFonts w:ascii="Times New Roman" w:hAnsi="Times New Roman" w:cs="Times New Roman"/>
          <w:sz w:val="24"/>
          <w:szCs w:val="24"/>
        </w:rPr>
        <w:t>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14</w:t>
      </w:r>
    </w:p>
    <w:p w:rsidR="00487F71" w:rsidRPr="00EB3985"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EFFECTIVENESS OF COMPENSATION AND BENEFITS PACKAGES IN RETAINING EMPLOYEES</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1AD32A97" wp14:editId="3215B14E">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No.4.14 shows effectiveness of compensation and benefits packages in retaining employees. 16.67% say it is very effective, 26.67% say effective, 20.83% say neutral, 22.50% say ineffective and 13.33% say it is very ineffective.  </w:t>
      </w: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SATISFACTION WITH THE FREQUENCY OF PERFORMANCE APPRAISAL</w:t>
      </w:r>
    </w:p>
    <w:tbl>
      <w:tblPr>
        <w:tblW w:w="8236" w:type="dxa"/>
        <w:jc w:val="center"/>
        <w:tblLook w:val="04A0" w:firstRow="1" w:lastRow="0" w:firstColumn="1" w:lastColumn="0" w:noHBand="0" w:noVBand="1"/>
      </w:tblPr>
      <w:tblGrid>
        <w:gridCol w:w="2739"/>
        <w:gridCol w:w="3272"/>
        <w:gridCol w:w="2225"/>
      </w:tblGrid>
      <w:tr w:rsidR="00487F71" w:rsidRPr="007163E0" w:rsidTr="0011785F">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Always </w:t>
            </w:r>
          </w:p>
        </w:tc>
        <w:tc>
          <w:tcPr>
            <w:tcW w:w="3272"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28</w:t>
            </w:r>
          </w:p>
        </w:tc>
        <w:tc>
          <w:tcPr>
            <w:tcW w:w="2225"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23.33</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Sometimes </w:t>
            </w:r>
          </w:p>
        </w:tc>
        <w:tc>
          <w:tcPr>
            <w:tcW w:w="3272"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35</w:t>
            </w:r>
          </w:p>
        </w:tc>
        <w:tc>
          <w:tcPr>
            <w:tcW w:w="2225"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29.17</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3272"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25</w:t>
            </w:r>
          </w:p>
        </w:tc>
        <w:tc>
          <w:tcPr>
            <w:tcW w:w="2225"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20.83</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3272"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15</w:t>
            </w:r>
          </w:p>
        </w:tc>
        <w:tc>
          <w:tcPr>
            <w:tcW w:w="2225"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12.50</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3272"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17</w:t>
            </w:r>
          </w:p>
        </w:tc>
        <w:tc>
          <w:tcPr>
            <w:tcW w:w="2225" w:type="dxa"/>
            <w:tcBorders>
              <w:top w:val="nil"/>
              <w:left w:val="nil"/>
              <w:bottom w:val="single" w:sz="8" w:space="0" w:color="000000"/>
              <w:right w:val="single" w:sz="8" w:space="0" w:color="000000"/>
            </w:tcBorders>
            <w:shd w:val="clear" w:color="auto" w:fill="auto"/>
            <w:vAlign w:val="bottom"/>
          </w:tcPr>
          <w:p w:rsidR="00487F71" w:rsidRPr="0046029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460292">
              <w:rPr>
                <w:rFonts w:ascii="Times New Roman" w:eastAsia="Times New Roman" w:hAnsi="Times New Roman" w:cs="Times New Roman"/>
                <w:color w:val="000000"/>
                <w:sz w:val="24"/>
                <w:szCs w:val="24"/>
                <w:lang w:val="en-GB" w:eastAsia="en-GB"/>
              </w:rPr>
              <w:t>14.17</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15</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SATISFACTION WITH THE FREQUENCY OF PERFORMANCE APPRAISAL</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12561648" wp14:editId="0BA17BEF">
            <wp:extent cx="457200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87F71" w:rsidRPr="007163E0"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No.4.15 shows satisfaction with the frequency of performance appraisal. 23.33% of respondents say always, 29.17% say sometimes, 20.83% say occasionally, 12.50% say rarely and 14.17% say never. </w:t>
      </w: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EXTENT OF COMPANY PROVIDES EQUAL GROWTH OPPORTUNITIES FOR ALL EMPLOYEES</w:t>
      </w:r>
    </w:p>
    <w:tbl>
      <w:tblPr>
        <w:tblW w:w="8236" w:type="dxa"/>
        <w:jc w:val="center"/>
        <w:tblLook w:val="04A0" w:firstRow="1" w:lastRow="0" w:firstColumn="1" w:lastColumn="0" w:noHBand="0" w:noVBand="1"/>
      </w:tblPr>
      <w:tblGrid>
        <w:gridCol w:w="2967"/>
        <w:gridCol w:w="3044"/>
        <w:gridCol w:w="2225"/>
      </w:tblGrid>
      <w:tr w:rsidR="00487F71" w:rsidRPr="007163E0" w:rsidTr="0011785F">
        <w:trPr>
          <w:trHeight w:val="484"/>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487F71" w:rsidRPr="005E79AA"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To a great extent</w:t>
            </w:r>
          </w:p>
        </w:tc>
        <w:tc>
          <w:tcPr>
            <w:tcW w:w="3044"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30</w:t>
            </w:r>
          </w:p>
        </w:tc>
        <w:tc>
          <w:tcPr>
            <w:tcW w:w="2225"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25.00</w:t>
            </w:r>
          </w:p>
        </w:tc>
      </w:tr>
      <w:tr w:rsidR="00487F71" w:rsidRPr="007163E0" w:rsidTr="0011785F">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487F71" w:rsidRPr="005E79AA"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To some extent</w:t>
            </w:r>
          </w:p>
        </w:tc>
        <w:tc>
          <w:tcPr>
            <w:tcW w:w="3044"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24</w:t>
            </w:r>
          </w:p>
        </w:tc>
        <w:tc>
          <w:tcPr>
            <w:tcW w:w="2225"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20.00</w:t>
            </w:r>
          </w:p>
        </w:tc>
      </w:tr>
      <w:tr w:rsidR="00487F71" w:rsidRPr="007163E0" w:rsidTr="0011785F">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487F71" w:rsidRPr="005E79AA"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Neutral</w:t>
            </w:r>
          </w:p>
        </w:tc>
        <w:tc>
          <w:tcPr>
            <w:tcW w:w="3044"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37</w:t>
            </w:r>
          </w:p>
        </w:tc>
        <w:tc>
          <w:tcPr>
            <w:tcW w:w="2225"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30.83</w:t>
            </w:r>
          </w:p>
        </w:tc>
      </w:tr>
      <w:tr w:rsidR="00487F71" w:rsidRPr="007163E0" w:rsidTr="0011785F">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487F71" w:rsidRPr="005E79AA"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To a small extent</w:t>
            </w:r>
          </w:p>
        </w:tc>
        <w:tc>
          <w:tcPr>
            <w:tcW w:w="3044"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18</w:t>
            </w:r>
          </w:p>
        </w:tc>
        <w:tc>
          <w:tcPr>
            <w:tcW w:w="2225"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15.00</w:t>
            </w:r>
          </w:p>
        </w:tc>
      </w:tr>
      <w:tr w:rsidR="00487F71" w:rsidRPr="007163E0" w:rsidTr="0011785F">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487F71" w:rsidRPr="005E79AA" w:rsidRDefault="00487F71" w:rsidP="0011785F">
            <w:pPr>
              <w:widowControl w:val="0"/>
              <w:spacing w:after="0" w:line="360" w:lineRule="auto"/>
              <w:ind w:left="24"/>
              <w:jc w:val="center"/>
              <w:rPr>
                <w:rFonts w:ascii="Times New Roman" w:hAnsi="Times New Roman" w:cs="Times New Roman"/>
                <w:sz w:val="24"/>
                <w:szCs w:val="24"/>
              </w:rPr>
            </w:pPr>
            <w:r>
              <w:rPr>
                <w:rFonts w:ascii="Times New Roman" w:hAnsi="Times New Roman" w:cs="Times New Roman"/>
                <w:sz w:val="24"/>
                <w:szCs w:val="24"/>
              </w:rPr>
              <w:t>Not at all</w:t>
            </w:r>
          </w:p>
        </w:tc>
        <w:tc>
          <w:tcPr>
            <w:tcW w:w="3044"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11</w:t>
            </w:r>
          </w:p>
        </w:tc>
        <w:tc>
          <w:tcPr>
            <w:tcW w:w="2225" w:type="dxa"/>
            <w:tcBorders>
              <w:top w:val="nil"/>
              <w:left w:val="nil"/>
              <w:bottom w:val="single" w:sz="8" w:space="0" w:color="000000"/>
              <w:right w:val="single" w:sz="8" w:space="0" w:color="000000"/>
            </w:tcBorders>
            <w:shd w:val="clear" w:color="auto" w:fill="auto"/>
            <w:vAlign w:val="bottom"/>
          </w:tcPr>
          <w:p w:rsidR="00487F71" w:rsidRPr="006A3835" w:rsidRDefault="00487F71" w:rsidP="0011785F">
            <w:pPr>
              <w:widowControl w:val="0"/>
              <w:spacing w:after="0" w:line="360" w:lineRule="auto"/>
              <w:ind w:left="24"/>
              <w:jc w:val="center"/>
              <w:rPr>
                <w:rFonts w:ascii="Times New Roman" w:hAnsi="Times New Roman" w:cs="Times New Roman"/>
                <w:sz w:val="24"/>
                <w:szCs w:val="24"/>
              </w:rPr>
            </w:pPr>
            <w:r w:rsidRPr="006A3835">
              <w:rPr>
                <w:rFonts w:ascii="Times New Roman" w:hAnsi="Times New Roman" w:cs="Times New Roman"/>
                <w:sz w:val="24"/>
                <w:szCs w:val="24"/>
              </w:rPr>
              <w:t>9.17</w:t>
            </w:r>
          </w:p>
        </w:tc>
      </w:tr>
      <w:tr w:rsidR="00487F71" w:rsidRPr="007163E0" w:rsidTr="0011785F">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16</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EXTENT OF COMPANY PROVIDES EQUAL GROWTH OPPORTUNITIES FOR ALL EMPLOYEES</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53AC8F3D" wp14:editId="1DFFF712">
            <wp:extent cx="4572000" cy="27432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7F71" w:rsidRDefault="00487F71" w:rsidP="00487F71">
      <w:pPr>
        <w:spacing w:after="0" w:line="360" w:lineRule="auto"/>
        <w:jc w:val="both"/>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No.4.16 shows to what extent feel the company provides equal growth opportunities for all employees.  25% of respondents say to a great extent, 20% say to some extent, 30.83% say neutral, 15% say to a small extent and 9.17 say not at all. </w:t>
      </w: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ADDRESS EMPLOYEE GRIEVANCES AND CONCERNS </w:t>
      </w:r>
    </w:p>
    <w:tbl>
      <w:tblPr>
        <w:tblW w:w="8236" w:type="dxa"/>
        <w:jc w:val="center"/>
        <w:tblLook w:val="04A0" w:firstRow="1" w:lastRow="0" w:firstColumn="1" w:lastColumn="0" w:noHBand="0" w:noVBand="1"/>
      </w:tblPr>
      <w:tblGrid>
        <w:gridCol w:w="2739"/>
        <w:gridCol w:w="3272"/>
        <w:gridCol w:w="2225"/>
      </w:tblGrid>
      <w:tr w:rsidR="00487F71" w:rsidRPr="007163E0" w:rsidTr="0011785F">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well</w:t>
            </w:r>
          </w:p>
        </w:tc>
        <w:tc>
          <w:tcPr>
            <w:tcW w:w="3272"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32</w:t>
            </w:r>
          </w:p>
        </w:tc>
        <w:tc>
          <w:tcPr>
            <w:tcW w:w="2225"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26.67</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Well</w:t>
            </w:r>
          </w:p>
        </w:tc>
        <w:tc>
          <w:tcPr>
            <w:tcW w:w="3272"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42</w:t>
            </w:r>
          </w:p>
        </w:tc>
        <w:tc>
          <w:tcPr>
            <w:tcW w:w="2225"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35.00</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3272"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27</w:t>
            </w:r>
          </w:p>
        </w:tc>
        <w:tc>
          <w:tcPr>
            <w:tcW w:w="2225"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22.50</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Poorly</w:t>
            </w:r>
          </w:p>
        </w:tc>
        <w:tc>
          <w:tcPr>
            <w:tcW w:w="3272"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12</w:t>
            </w:r>
          </w:p>
        </w:tc>
        <w:tc>
          <w:tcPr>
            <w:tcW w:w="2225"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10.00</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poorly </w:t>
            </w:r>
          </w:p>
        </w:tc>
        <w:tc>
          <w:tcPr>
            <w:tcW w:w="3272"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7</w:t>
            </w:r>
          </w:p>
        </w:tc>
        <w:tc>
          <w:tcPr>
            <w:tcW w:w="2225" w:type="dxa"/>
            <w:tcBorders>
              <w:top w:val="nil"/>
              <w:left w:val="nil"/>
              <w:bottom w:val="single" w:sz="8" w:space="0" w:color="000000"/>
              <w:right w:val="single" w:sz="8" w:space="0" w:color="000000"/>
            </w:tcBorders>
            <w:shd w:val="clear" w:color="auto" w:fill="auto"/>
            <w:vAlign w:val="bottom"/>
          </w:tcPr>
          <w:p w:rsidR="00487F71" w:rsidRPr="00742EA5"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742EA5">
              <w:rPr>
                <w:rFonts w:ascii="Times New Roman" w:eastAsia="Times New Roman" w:hAnsi="Times New Roman" w:cs="Times New Roman"/>
                <w:color w:val="000000"/>
                <w:sz w:val="24"/>
                <w:szCs w:val="24"/>
                <w:lang w:val="en-GB" w:eastAsia="en-GB"/>
              </w:rPr>
              <w:t>5.83</w:t>
            </w:r>
          </w:p>
        </w:tc>
      </w:tr>
      <w:tr w:rsidR="00487F71" w:rsidRPr="007163E0" w:rsidTr="0011785F">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4.1</w:t>
      </w:r>
      <w:r>
        <w:rPr>
          <w:rFonts w:ascii="Times New Roman" w:hAnsi="Times New Roman" w:cs="Times New Roman"/>
          <w:b/>
          <w:sz w:val="24"/>
          <w:szCs w:val="24"/>
        </w:rPr>
        <w:t>7</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ADDRESS EMPLOYEE GRIEVANCES AND CONCERNS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222625F4" wp14:editId="2C8ABBA3">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87F71" w:rsidRPr="007163E0"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Pr="007163E0">
        <w:rPr>
          <w:rFonts w:ascii="Times New Roman" w:hAnsi="Times New Roman" w:cs="Times New Roman"/>
          <w:sz w:val="24"/>
          <w:szCs w:val="24"/>
        </w:rPr>
        <w:t>1</w:t>
      </w:r>
      <w:r>
        <w:rPr>
          <w:rFonts w:ascii="Times New Roman" w:hAnsi="Times New Roman" w:cs="Times New Roman"/>
          <w:sz w:val="24"/>
          <w:szCs w:val="24"/>
        </w:rPr>
        <w:t xml:space="preserve">7 shows how well HR policies address employee grievance and concerns. 26.67% say it is very well, 35% say well, 22.50% say neutral, 10% say poorly and 5.83% say very poorly.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TEAM IS APPROACHABLE FOR DISCUSSING WORK RELATED ISSUES </w:t>
      </w:r>
    </w:p>
    <w:tbl>
      <w:tblPr>
        <w:tblW w:w="8258" w:type="dxa"/>
        <w:jc w:val="center"/>
        <w:tblLook w:val="04A0" w:firstRow="1" w:lastRow="0" w:firstColumn="1" w:lastColumn="0" w:noHBand="0" w:noVBand="1"/>
      </w:tblPr>
      <w:tblGrid>
        <w:gridCol w:w="2746"/>
        <w:gridCol w:w="3281"/>
        <w:gridCol w:w="2231"/>
      </w:tblGrid>
      <w:tr w:rsidR="00487F71" w:rsidRPr="007163E0" w:rsidTr="0011785F">
        <w:trPr>
          <w:trHeight w:val="355"/>
          <w:jc w:val="center"/>
        </w:trPr>
        <w:tc>
          <w:tcPr>
            <w:tcW w:w="27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281"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231"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agree</w:t>
            </w:r>
          </w:p>
        </w:tc>
        <w:tc>
          <w:tcPr>
            <w:tcW w:w="328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47</w:t>
            </w:r>
          </w:p>
        </w:tc>
        <w:tc>
          <w:tcPr>
            <w:tcW w:w="223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39.17</w:t>
            </w:r>
          </w:p>
        </w:tc>
      </w:tr>
      <w:tr w:rsidR="00487F71" w:rsidRPr="007163E0" w:rsidTr="0011785F">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Agree</w:t>
            </w:r>
          </w:p>
        </w:tc>
        <w:tc>
          <w:tcPr>
            <w:tcW w:w="328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35</w:t>
            </w:r>
          </w:p>
        </w:tc>
        <w:tc>
          <w:tcPr>
            <w:tcW w:w="223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29.17</w:t>
            </w:r>
          </w:p>
        </w:tc>
      </w:tr>
      <w:tr w:rsidR="00487F71" w:rsidRPr="007163E0" w:rsidTr="0011785F">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328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15</w:t>
            </w:r>
          </w:p>
        </w:tc>
        <w:tc>
          <w:tcPr>
            <w:tcW w:w="223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12.50</w:t>
            </w:r>
          </w:p>
        </w:tc>
      </w:tr>
      <w:tr w:rsidR="00487F71" w:rsidRPr="007163E0" w:rsidTr="0011785F">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Disagree</w:t>
            </w:r>
          </w:p>
        </w:tc>
        <w:tc>
          <w:tcPr>
            <w:tcW w:w="328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14</w:t>
            </w:r>
          </w:p>
        </w:tc>
        <w:tc>
          <w:tcPr>
            <w:tcW w:w="223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11.67</w:t>
            </w:r>
          </w:p>
        </w:tc>
      </w:tr>
      <w:tr w:rsidR="00487F71" w:rsidRPr="007163E0" w:rsidTr="0011785F">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Strongly disagree </w:t>
            </w:r>
          </w:p>
        </w:tc>
        <w:tc>
          <w:tcPr>
            <w:tcW w:w="328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9</w:t>
            </w:r>
          </w:p>
        </w:tc>
        <w:tc>
          <w:tcPr>
            <w:tcW w:w="2231"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7.50</w:t>
            </w:r>
          </w:p>
        </w:tc>
      </w:tr>
      <w:tr w:rsidR="00487F71" w:rsidRPr="007163E0" w:rsidTr="0011785F">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3281"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231"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4.1</w:t>
      </w:r>
      <w:r>
        <w:rPr>
          <w:rFonts w:ascii="Times New Roman" w:hAnsi="Times New Roman" w:cs="Times New Roman"/>
          <w:b/>
          <w:sz w:val="24"/>
          <w:szCs w:val="24"/>
        </w:rPr>
        <w:t>8</w:t>
      </w:r>
    </w:p>
    <w:p w:rsidR="00487F71" w:rsidRPr="00006499"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TEAM IS APPROACHABLE FOR DISCUSSING WORK RELATED ISSUES </w:t>
      </w:r>
    </w:p>
    <w:p w:rsidR="00487F71" w:rsidRDefault="00487F71" w:rsidP="00487F71">
      <w:pPr>
        <w:spacing w:after="0" w:line="360" w:lineRule="auto"/>
        <w:jc w:val="center"/>
        <w:rPr>
          <w:rFonts w:ascii="Times New Roman" w:hAnsi="Times New Roman" w:cs="Times New Roman"/>
          <w:b/>
          <w:bCs/>
          <w:sz w:val="24"/>
          <w:szCs w:val="24"/>
        </w:rPr>
      </w:pPr>
    </w:p>
    <w:p w:rsidR="00487F71" w:rsidRDefault="00487F71" w:rsidP="00487F71">
      <w:pPr>
        <w:spacing w:after="0" w:line="360" w:lineRule="auto"/>
        <w:jc w:val="center"/>
        <w:rPr>
          <w:rFonts w:ascii="Times New Roman" w:hAnsi="Times New Roman" w:cs="Times New Roman"/>
          <w:b/>
          <w:bCs/>
          <w:sz w:val="24"/>
          <w:szCs w:val="24"/>
        </w:rPr>
      </w:pPr>
      <w:r>
        <w:rPr>
          <w:noProof/>
          <w:lang w:val="en-IN" w:eastAsia="en-IN"/>
        </w:rPr>
        <w:drawing>
          <wp:inline distT="0" distB="0" distL="0" distR="0" wp14:anchorId="324EA4D6" wp14:editId="0E166403">
            <wp:extent cx="4572000" cy="27432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7F71"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center"/>
        <w:rPr>
          <w:rFonts w:ascii="Times New Roman" w:hAnsi="Times New Roman" w:cs="Times New Roman"/>
          <w:b/>
          <w:bCs/>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Pr="007163E0">
        <w:rPr>
          <w:rFonts w:ascii="Times New Roman" w:hAnsi="Times New Roman" w:cs="Times New Roman"/>
          <w:sz w:val="24"/>
          <w:szCs w:val="24"/>
        </w:rPr>
        <w:t>1</w:t>
      </w:r>
      <w:r>
        <w:rPr>
          <w:rFonts w:ascii="Times New Roman" w:hAnsi="Times New Roman" w:cs="Times New Roman"/>
          <w:sz w:val="24"/>
          <w:szCs w:val="24"/>
        </w:rPr>
        <w:t>8 shows HR team is approachable for discussing work related issues. 39.17% of respondents strongly agreed, 29.17% agreed 12.50% are neutral, 11.67% disagreed and 7.50% strongly disagreed .</w:t>
      </w:r>
    </w:p>
    <w:p w:rsidR="00315A7E" w:rsidRDefault="00315A7E"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487F71" w:rsidRPr="00B66FF0"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SATISFACTION WITH CURRENT EMPLOYEE ENGAGEMENT ACTIVITIES </w:t>
      </w:r>
    </w:p>
    <w:tbl>
      <w:tblPr>
        <w:tblW w:w="8139" w:type="dxa"/>
        <w:jc w:val="center"/>
        <w:tblLook w:val="04A0" w:firstRow="1" w:lastRow="0" w:firstColumn="1" w:lastColumn="0" w:noHBand="0" w:noVBand="1"/>
      </w:tblPr>
      <w:tblGrid>
        <w:gridCol w:w="3251"/>
        <w:gridCol w:w="2976"/>
        <w:gridCol w:w="1912"/>
      </w:tblGrid>
      <w:tr w:rsidR="00487F71" w:rsidRPr="007163E0" w:rsidTr="0011785F">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satisfied</w:t>
            </w:r>
          </w:p>
        </w:tc>
        <w:tc>
          <w:tcPr>
            <w:tcW w:w="2976"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17</w:t>
            </w:r>
          </w:p>
        </w:tc>
        <w:tc>
          <w:tcPr>
            <w:tcW w:w="1912"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14.17</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Satisfied</w:t>
            </w:r>
          </w:p>
        </w:tc>
        <w:tc>
          <w:tcPr>
            <w:tcW w:w="2976"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32</w:t>
            </w:r>
          </w:p>
        </w:tc>
        <w:tc>
          <w:tcPr>
            <w:tcW w:w="1912"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26.67</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76"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37</w:t>
            </w:r>
          </w:p>
        </w:tc>
        <w:tc>
          <w:tcPr>
            <w:tcW w:w="1912"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30.83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48598F" w:rsidRDefault="00487F71" w:rsidP="0011785F">
            <w:pPr>
              <w:spacing w:after="0" w:line="360" w:lineRule="auto"/>
              <w:jc w:val="center"/>
              <w:rPr>
                <w:rFonts w:ascii="Times New Roman" w:hAnsi="Times New Roman" w:cs="Times New Roman"/>
              </w:rPr>
            </w:pPr>
            <w:r>
              <w:rPr>
                <w:rFonts w:ascii="Times New Roman" w:hAnsi="Times New Roman" w:cs="Times New Roman"/>
              </w:rPr>
              <w:t>Dissatisfied</w:t>
            </w:r>
          </w:p>
        </w:tc>
        <w:tc>
          <w:tcPr>
            <w:tcW w:w="2976"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20</w:t>
            </w:r>
          </w:p>
        </w:tc>
        <w:tc>
          <w:tcPr>
            <w:tcW w:w="1912"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16.67</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Default="00487F71" w:rsidP="0011785F">
            <w:pPr>
              <w:spacing w:after="0" w:line="360" w:lineRule="auto"/>
              <w:jc w:val="center"/>
              <w:rPr>
                <w:rFonts w:ascii="Times New Roman" w:hAnsi="Times New Roman" w:cs="Times New Roman"/>
              </w:rPr>
            </w:pPr>
            <w:r>
              <w:rPr>
                <w:rFonts w:ascii="Times New Roman" w:hAnsi="Times New Roman" w:cs="Times New Roman"/>
              </w:rPr>
              <w:t xml:space="preserve">Very dissatisfied </w:t>
            </w:r>
          </w:p>
        </w:tc>
        <w:tc>
          <w:tcPr>
            <w:tcW w:w="2976"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14</w:t>
            </w:r>
          </w:p>
        </w:tc>
        <w:tc>
          <w:tcPr>
            <w:tcW w:w="1912" w:type="dxa"/>
            <w:tcBorders>
              <w:top w:val="nil"/>
              <w:left w:val="nil"/>
              <w:bottom w:val="single" w:sz="8" w:space="0" w:color="000000"/>
              <w:right w:val="single" w:sz="8" w:space="0" w:color="000000"/>
            </w:tcBorders>
            <w:shd w:val="clear" w:color="auto" w:fill="auto"/>
            <w:vAlign w:val="bottom"/>
          </w:tcPr>
          <w:p w:rsidR="00487F71" w:rsidRPr="00185A42"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85A42">
              <w:rPr>
                <w:rFonts w:ascii="Times New Roman" w:eastAsia="Times New Roman" w:hAnsi="Times New Roman" w:cs="Times New Roman"/>
                <w:color w:val="000000"/>
                <w:sz w:val="24"/>
                <w:szCs w:val="24"/>
                <w:lang w:val="en-GB" w:eastAsia="en-GB"/>
              </w:rPr>
              <w:t>11.67</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19</w:t>
      </w:r>
    </w:p>
    <w:p w:rsidR="00487F71" w:rsidRPr="00B66FF0"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SATISFACTION WITH CURRENT EMPLOYEE ENGAGEMENT ACTIVITIES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30C34AF1" wp14:editId="4F1EBBDE">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No.4.19 shows satisfaction with the current employee engagement activities. 14.17% are very satisfied, 26.67% are satisfied, 30.83% are neutral, 16.67% are dissatisfied and 11.67% are very dissatisfied. </w:t>
      </w: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487F71" w:rsidRPr="00B66FF0"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HR POLICIES ADEQUATELY RECOGNIZE AND REWARD EMPLOYEE PERFORMANCE </w:t>
      </w:r>
    </w:p>
    <w:tbl>
      <w:tblPr>
        <w:tblW w:w="8139" w:type="dxa"/>
        <w:jc w:val="center"/>
        <w:tblLook w:val="04A0" w:firstRow="1" w:lastRow="0" w:firstColumn="1" w:lastColumn="0" w:noHBand="0" w:noVBand="1"/>
      </w:tblPr>
      <w:tblGrid>
        <w:gridCol w:w="3251"/>
        <w:gridCol w:w="2976"/>
        <w:gridCol w:w="1912"/>
      </w:tblGrid>
      <w:tr w:rsidR="00487F71" w:rsidRPr="007163E0" w:rsidTr="0011785F">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agree</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25</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20.83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Agree</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39</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32.50</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30</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25.00</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48598F" w:rsidRDefault="00487F71" w:rsidP="0011785F">
            <w:pPr>
              <w:spacing w:after="0" w:line="360" w:lineRule="auto"/>
              <w:jc w:val="center"/>
              <w:rPr>
                <w:rFonts w:ascii="Times New Roman" w:hAnsi="Times New Roman" w:cs="Times New Roman"/>
              </w:rPr>
            </w:pPr>
            <w:r>
              <w:rPr>
                <w:rFonts w:ascii="Times New Roman" w:hAnsi="Times New Roman" w:cs="Times New Roman"/>
              </w:rPr>
              <w:t>Disagree</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17</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14.17</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Default="00487F71" w:rsidP="0011785F">
            <w:pPr>
              <w:spacing w:after="0" w:line="360" w:lineRule="auto"/>
              <w:jc w:val="center"/>
              <w:rPr>
                <w:rFonts w:ascii="Times New Roman" w:hAnsi="Times New Roman" w:cs="Times New Roman"/>
              </w:rPr>
            </w:pPr>
            <w:r>
              <w:rPr>
                <w:rFonts w:ascii="Times New Roman" w:hAnsi="Times New Roman" w:cs="Times New Roman"/>
              </w:rPr>
              <w:t xml:space="preserve">Strongly disagree </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9</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7.50</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21</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rFonts w:ascii="Times New Roman" w:hAnsi="Times New Roman" w:cs="Times New Roman"/>
          <w:b/>
          <w:sz w:val="28"/>
          <w:szCs w:val="24"/>
        </w:rPr>
        <w:t>HR POLICIES ADEQUATELY RECOGNIZE AND REWARD EMPLOYEE PERFORMANCE</w:t>
      </w:r>
      <w:r w:rsidRPr="007163E0">
        <w:rPr>
          <w:rFonts w:ascii="Times New Roman" w:hAnsi="Times New Roman" w:cs="Times New Roman"/>
          <w:noProof/>
          <w:sz w:val="24"/>
          <w:szCs w:val="24"/>
          <w:lang w:val="en-IN" w:eastAsia="en-IN" w:bidi="ml-IN"/>
        </w:rPr>
        <w:t xml:space="preserve">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513B3844" wp14:editId="67EA7619">
            <wp:extent cx="45720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No.4.20 shows HR policies adequately recognize and reward employee performance 20.83% strongly geed, 32.50% agreed, 25% are neutral, 14.17% disagreed and 7.50% strongly disagreed. </w:t>
      </w: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487F71" w:rsidRPr="00B66FF0"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RATING GIVEN TO HR DEPARTMENTS ABILITY TO MANAGE CONFLICT IN THE WORK PLACE</w:t>
      </w:r>
    </w:p>
    <w:tbl>
      <w:tblPr>
        <w:tblW w:w="8139" w:type="dxa"/>
        <w:jc w:val="center"/>
        <w:tblLook w:val="04A0" w:firstRow="1" w:lastRow="0" w:firstColumn="1" w:lastColumn="0" w:noHBand="0" w:noVBand="1"/>
      </w:tblPr>
      <w:tblGrid>
        <w:gridCol w:w="3251"/>
        <w:gridCol w:w="2976"/>
        <w:gridCol w:w="1912"/>
      </w:tblGrid>
      <w:tr w:rsidR="00487F71" w:rsidRPr="007163E0" w:rsidTr="0011785F">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Excellent</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46</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38.33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Good</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37</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30.83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20</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16.67</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Poor</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8.33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poor </w:t>
            </w:r>
          </w:p>
        </w:tc>
        <w:tc>
          <w:tcPr>
            <w:tcW w:w="2976"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7</w:t>
            </w:r>
          </w:p>
        </w:tc>
        <w:tc>
          <w:tcPr>
            <w:tcW w:w="1912" w:type="dxa"/>
            <w:tcBorders>
              <w:top w:val="nil"/>
              <w:left w:val="nil"/>
              <w:bottom w:val="single" w:sz="8" w:space="0" w:color="000000"/>
              <w:right w:val="single" w:sz="8" w:space="0" w:color="000000"/>
            </w:tcBorders>
            <w:shd w:val="clear" w:color="auto" w:fill="auto"/>
            <w:vAlign w:val="bottom"/>
          </w:tcPr>
          <w:p w:rsidR="00487F71" w:rsidRPr="00296B9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296B90">
              <w:rPr>
                <w:rFonts w:ascii="Times New Roman" w:eastAsia="Times New Roman" w:hAnsi="Times New Roman" w:cs="Times New Roman"/>
                <w:color w:val="000000"/>
                <w:sz w:val="24"/>
                <w:szCs w:val="24"/>
                <w:lang w:val="en-GB" w:eastAsia="en-GB"/>
              </w:rPr>
              <w:t>5.83</w:t>
            </w:r>
          </w:p>
        </w:tc>
      </w:tr>
      <w:tr w:rsidR="00487F71" w:rsidRPr="007163E0" w:rsidTr="0011785F">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21</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rFonts w:ascii="Times New Roman" w:hAnsi="Times New Roman" w:cs="Times New Roman"/>
          <w:b/>
          <w:color w:val="202124"/>
          <w:sz w:val="24"/>
          <w:shd w:val="clear" w:color="auto" w:fill="FFFFFF"/>
        </w:rPr>
        <w:t>RATING GIVEN TO HR DEPARTMENTS ABILITY TO MANAGE CONFLICT IN THE WORK PLACE</w:t>
      </w:r>
      <w:r w:rsidRPr="007163E0">
        <w:rPr>
          <w:rFonts w:ascii="Times New Roman" w:hAnsi="Times New Roman" w:cs="Times New Roman"/>
          <w:noProof/>
          <w:sz w:val="24"/>
          <w:szCs w:val="24"/>
          <w:lang w:val="en-IN" w:eastAsia="en-IN" w:bidi="ml-IN"/>
        </w:rPr>
        <w:t xml:space="preserve">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286A4078" wp14:editId="0F3805DA">
            <wp:extent cx="4572000" cy="27432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No.4.21 shows rating given to HR department’s ability to manage conflicts in the work place. 38.33% rated excellent, 30.83% rated good, 16.67% rated neutral, 8.33% rated poor and 5.83% rated very poor.  </w:t>
      </w:r>
    </w:p>
    <w:p w:rsidR="00315A7E" w:rsidRDefault="00315A7E"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487F71" w:rsidRPr="00990152"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FREQUENCY OF RECEIVE FEEDBACK ON PERFORMANCE APPRAISAL </w:t>
      </w:r>
    </w:p>
    <w:tbl>
      <w:tblPr>
        <w:tblW w:w="8248" w:type="dxa"/>
        <w:jc w:val="center"/>
        <w:tblLook w:val="04A0" w:firstRow="1" w:lastRow="0" w:firstColumn="1" w:lastColumn="0" w:noHBand="0" w:noVBand="1"/>
      </w:tblPr>
      <w:tblGrid>
        <w:gridCol w:w="2967"/>
        <w:gridCol w:w="2922"/>
        <w:gridCol w:w="2359"/>
      </w:tblGrid>
      <w:tr w:rsidR="00487F71" w:rsidRPr="007163E0" w:rsidTr="0011785F">
        <w:trPr>
          <w:trHeight w:val="433"/>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22"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2359"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Frequently</w:t>
            </w:r>
          </w:p>
        </w:tc>
        <w:tc>
          <w:tcPr>
            <w:tcW w:w="2922"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15</w:t>
            </w:r>
          </w:p>
        </w:tc>
        <w:tc>
          <w:tcPr>
            <w:tcW w:w="2359"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12.50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Occasionally</w:t>
            </w:r>
          </w:p>
        </w:tc>
        <w:tc>
          <w:tcPr>
            <w:tcW w:w="2922"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18</w:t>
            </w:r>
          </w:p>
        </w:tc>
        <w:tc>
          <w:tcPr>
            <w:tcW w:w="2359"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15.00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Rarely</w:t>
            </w:r>
          </w:p>
        </w:tc>
        <w:tc>
          <w:tcPr>
            <w:tcW w:w="2922"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42</w:t>
            </w:r>
          </w:p>
        </w:tc>
        <w:tc>
          <w:tcPr>
            <w:tcW w:w="2359"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35.00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Never</w:t>
            </w:r>
          </w:p>
        </w:tc>
        <w:tc>
          <w:tcPr>
            <w:tcW w:w="2922"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24</w:t>
            </w:r>
          </w:p>
        </w:tc>
        <w:tc>
          <w:tcPr>
            <w:tcW w:w="2359"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20.00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Unsure </w:t>
            </w:r>
          </w:p>
        </w:tc>
        <w:tc>
          <w:tcPr>
            <w:tcW w:w="2922"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21</w:t>
            </w:r>
          </w:p>
        </w:tc>
        <w:tc>
          <w:tcPr>
            <w:tcW w:w="2359"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17.50</w:t>
            </w:r>
          </w:p>
        </w:tc>
      </w:tr>
      <w:tr w:rsidR="00487F71" w:rsidRPr="007163E0" w:rsidTr="0011785F">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22"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2359"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 4.24</w:t>
      </w:r>
    </w:p>
    <w:p w:rsidR="00487F71" w:rsidRPr="00990152"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FREQUENCY OF RECEIVE FEEDBACK ON PERFORMANCE APPRAISAL </w:t>
      </w:r>
    </w:p>
    <w:p w:rsidR="00487F71" w:rsidRDefault="00487F71" w:rsidP="00487F71">
      <w:pPr>
        <w:spacing w:after="0" w:line="360" w:lineRule="auto"/>
        <w:jc w:val="center"/>
        <w:rPr>
          <w:rFonts w:ascii="Times New Roman" w:hAnsi="Times New Roman" w:cs="Times New Roman"/>
          <w:b/>
          <w:sz w:val="24"/>
          <w:szCs w:val="24"/>
        </w:rPr>
      </w:pPr>
      <w:r>
        <w:rPr>
          <w:noProof/>
          <w:lang w:val="en-IN" w:eastAsia="en-IN"/>
        </w:rPr>
        <w:drawing>
          <wp:inline distT="0" distB="0" distL="0" distR="0" wp14:anchorId="69AFC00A" wp14:editId="166727B6">
            <wp:extent cx="45720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87F71"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rPr>
          <w:rFonts w:ascii="Times New Roman" w:hAnsi="Times New Roman" w:cs="Times New Roman"/>
          <w:sz w:val="24"/>
          <w:szCs w:val="24"/>
        </w:rPr>
      </w:pPr>
    </w:p>
    <w:p w:rsidR="00487F71" w:rsidRPr="007163E0" w:rsidRDefault="00487F71" w:rsidP="00487F71">
      <w:pPr>
        <w:spacing w:after="0" w:line="360" w:lineRule="auto"/>
        <w:jc w:val="both"/>
        <w:rPr>
          <w:rFonts w:ascii="Times New Roman" w:hAnsi="Times New Roman" w:cs="Times New Roman"/>
          <w:b/>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 4.22 shows frequency of receive feedback on performance appraisal. 12.50% say frequently, 15% say occasionally, 35% say rarely, 20% say never and 17.50% say unsure. </w:t>
      </w: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PRACTICES CONTRIBUTE TO JOB SATISFACTION </w:t>
      </w:r>
    </w:p>
    <w:tbl>
      <w:tblPr>
        <w:tblW w:w="7860" w:type="dxa"/>
        <w:jc w:val="center"/>
        <w:tblLook w:val="04A0" w:firstRow="1" w:lastRow="0" w:firstColumn="1" w:lastColumn="0" w:noHBand="0" w:noVBand="1"/>
      </w:tblPr>
      <w:tblGrid>
        <w:gridCol w:w="2967"/>
        <w:gridCol w:w="2980"/>
        <w:gridCol w:w="1913"/>
      </w:tblGrid>
      <w:tr w:rsidR="00487F71" w:rsidRPr="007163E0" w:rsidTr="0011785F">
        <w:trPr>
          <w:trHeight w:val="49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agree</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35</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29.17</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Agree</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38</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31.67</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27</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22.50</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Disagree</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13</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10.83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Strongly disagree </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7</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5.83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23</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rFonts w:ascii="Times New Roman" w:hAnsi="Times New Roman" w:cs="Times New Roman"/>
          <w:b/>
          <w:color w:val="202124"/>
          <w:sz w:val="24"/>
          <w:shd w:val="clear" w:color="auto" w:fill="FFFFFF"/>
        </w:rPr>
        <w:t>HR PRACTICES CONTRIBUTE TO JOB SATISFACTION</w:t>
      </w:r>
      <w:r w:rsidRPr="007163E0">
        <w:rPr>
          <w:rFonts w:ascii="Times New Roman" w:hAnsi="Times New Roman" w:cs="Times New Roman"/>
          <w:noProof/>
          <w:sz w:val="24"/>
          <w:szCs w:val="24"/>
          <w:lang w:val="en-IN" w:eastAsia="en-IN" w:bidi="ml-IN"/>
        </w:rPr>
        <w:t xml:space="preserve">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5BDF4EFF" wp14:editId="20E668CD">
            <wp:extent cx="4572000" cy="2743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No.4.23 shows HR practices contribute to job satisfaction. 29.17%  strongly agreed 31.67% agreed, 22.50% are neutral, 10.83% disagreed and 5.83% strongly disagreed. </w:t>
      </w:r>
    </w:p>
    <w:p w:rsidR="00487F71" w:rsidRDefault="00487F71" w:rsidP="00487F71">
      <w:pPr>
        <w:spacing w:after="0" w:line="360" w:lineRule="auto"/>
        <w:jc w:val="both"/>
        <w:rPr>
          <w:rFonts w:ascii="Times New Roman" w:hAnsi="Times New Roman" w:cs="Times New Roman"/>
          <w:b/>
          <w:sz w:val="28"/>
          <w:szCs w:val="24"/>
        </w:rPr>
      </w:pPr>
    </w:p>
    <w:p w:rsidR="00315A7E" w:rsidRDefault="00315A7E" w:rsidP="00487F71">
      <w:pPr>
        <w:spacing w:after="0" w:line="360" w:lineRule="auto"/>
        <w:jc w:val="both"/>
        <w:rPr>
          <w:rFonts w:ascii="Times New Roman" w:hAnsi="Times New Roman" w:cs="Times New Roman"/>
          <w:b/>
          <w:sz w:val="28"/>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HR’S RESPONSIVENESS TO EMPLOYEE SUGGESTIONS </w:t>
      </w:r>
    </w:p>
    <w:tbl>
      <w:tblPr>
        <w:tblW w:w="7860" w:type="dxa"/>
        <w:jc w:val="center"/>
        <w:tblLook w:val="04A0" w:firstRow="1" w:lastRow="0" w:firstColumn="1" w:lastColumn="0" w:noHBand="0" w:noVBand="1"/>
      </w:tblPr>
      <w:tblGrid>
        <w:gridCol w:w="2967"/>
        <w:gridCol w:w="2980"/>
        <w:gridCol w:w="1913"/>
      </w:tblGrid>
      <w:tr w:rsidR="00487F71" w:rsidRPr="007163E0" w:rsidTr="0011785F">
        <w:trPr>
          <w:trHeight w:val="49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Excellent</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25</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20.83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Good</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31</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25.83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42</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35.00</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Poor</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12</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10.00</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poor </w:t>
            </w:r>
          </w:p>
        </w:tc>
        <w:tc>
          <w:tcPr>
            <w:tcW w:w="2980"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10</w:t>
            </w:r>
          </w:p>
        </w:tc>
        <w:tc>
          <w:tcPr>
            <w:tcW w:w="1913" w:type="dxa"/>
            <w:tcBorders>
              <w:top w:val="nil"/>
              <w:left w:val="nil"/>
              <w:bottom w:val="single" w:sz="8" w:space="0" w:color="000000"/>
              <w:right w:val="single" w:sz="8" w:space="0" w:color="000000"/>
            </w:tcBorders>
            <w:shd w:val="clear" w:color="auto" w:fill="auto"/>
            <w:vAlign w:val="bottom"/>
          </w:tcPr>
          <w:p w:rsidR="00487F71" w:rsidRPr="001F7031" w:rsidRDefault="00487F71" w:rsidP="0011785F">
            <w:pPr>
              <w:spacing w:after="0"/>
              <w:jc w:val="center"/>
              <w:rPr>
                <w:rFonts w:ascii="Times New Roman" w:eastAsia="Times New Roman" w:hAnsi="Times New Roman" w:cs="Times New Roman"/>
                <w:color w:val="000000"/>
                <w:sz w:val="24"/>
                <w:szCs w:val="24"/>
                <w:lang w:val="en-GB" w:eastAsia="en-GB"/>
              </w:rPr>
            </w:pPr>
            <w:r w:rsidRPr="001F7031">
              <w:rPr>
                <w:rFonts w:ascii="Times New Roman" w:eastAsia="Times New Roman" w:hAnsi="Times New Roman" w:cs="Times New Roman"/>
                <w:color w:val="000000"/>
                <w:sz w:val="24"/>
                <w:szCs w:val="24"/>
                <w:lang w:val="en-GB" w:eastAsia="en-GB"/>
              </w:rPr>
              <w:t>8.33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24</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rFonts w:ascii="Times New Roman" w:hAnsi="Times New Roman" w:cs="Times New Roman"/>
          <w:b/>
          <w:color w:val="202124"/>
          <w:sz w:val="24"/>
          <w:shd w:val="clear" w:color="auto" w:fill="FFFFFF"/>
        </w:rPr>
        <w:t>HR’S RESPONSIVENESS TO EMPLOYEE SUGGESTIONS</w:t>
      </w:r>
      <w:r w:rsidRPr="007163E0">
        <w:rPr>
          <w:rFonts w:ascii="Times New Roman" w:hAnsi="Times New Roman" w:cs="Times New Roman"/>
          <w:noProof/>
          <w:sz w:val="24"/>
          <w:szCs w:val="24"/>
          <w:lang w:val="en-IN" w:eastAsia="en-IN" w:bidi="ml-IN"/>
        </w:rPr>
        <w:t xml:space="preserve"> </w:t>
      </w:r>
    </w:p>
    <w:p w:rsidR="00487F71" w:rsidRDefault="00487F71" w:rsidP="00487F71">
      <w:pPr>
        <w:spacing w:after="0" w:line="360" w:lineRule="auto"/>
        <w:jc w:val="center"/>
        <w:rPr>
          <w:rFonts w:ascii="Times New Roman" w:hAnsi="Times New Roman" w:cs="Times New Roman"/>
          <w:noProof/>
          <w:sz w:val="24"/>
          <w:szCs w:val="24"/>
          <w:lang w:val="en-IN" w:eastAsia="en-IN" w:bidi="ml-IN"/>
        </w:rPr>
      </w:pPr>
      <w:r>
        <w:rPr>
          <w:noProof/>
          <w:lang w:val="en-IN" w:eastAsia="en-IN"/>
        </w:rPr>
        <w:drawing>
          <wp:inline distT="0" distB="0" distL="0" distR="0" wp14:anchorId="529FC81F" wp14:editId="56CD3EC7">
            <wp:extent cx="45720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No.4.24 shows HR’s responsiveness to employee suggestions. 20.83% rated excellent, 25.83% rated good, 35% say neutral, 10% say poor and 8.33% say very poor.  </w:t>
      </w: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487F71" w:rsidRDefault="00487F71" w:rsidP="00487F71">
      <w:pPr>
        <w:spacing w:after="0" w:line="360" w:lineRule="auto"/>
        <w:jc w:val="both"/>
        <w:rPr>
          <w:rFonts w:ascii="Times New Roman" w:hAnsi="Times New Roman" w:cs="Times New Roman"/>
          <w:sz w:val="24"/>
          <w:szCs w:val="24"/>
        </w:rPr>
      </w:pPr>
    </w:p>
    <w:p w:rsidR="00315A7E" w:rsidRDefault="00315A7E"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4.25</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ARE UPDATED REGULARLY TO MEET EMPLOYEE NEEDS </w:t>
      </w:r>
    </w:p>
    <w:tbl>
      <w:tblPr>
        <w:tblW w:w="7860" w:type="dxa"/>
        <w:jc w:val="center"/>
        <w:tblLook w:val="04A0" w:firstRow="1" w:lastRow="0" w:firstColumn="1" w:lastColumn="0" w:noHBand="0" w:noVBand="1"/>
      </w:tblPr>
      <w:tblGrid>
        <w:gridCol w:w="2967"/>
        <w:gridCol w:w="2980"/>
        <w:gridCol w:w="1913"/>
      </w:tblGrid>
      <w:tr w:rsidR="00487F71" w:rsidRPr="007163E0" w:rsidTr="0011785F">
        <w:trPr>
          <w:trHeight w:val="49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agree</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25</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20.83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Agree</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37</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30.83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30</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25.00</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Disagree</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18</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15.00</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Strongly disagree </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10</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8.33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25</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ARE UPDATED REGULARLY TO MEET EMPLOYEE NEEDS </w:t>
      </w:r>
    </w:p>
    <w:p w:rsidR="00487F71" w:rsidRDefault="00487F71" w:rsidP="00487F71">
      <w:pPr>
        <w:spacing w:after="0" w:line="360" w:lineRule="auto"/>
        <w:jc w:val="center"/>
        <w:rPr>
          <w:rFonts w:ascii="Times New Roman" w:hAnsi="Times New Roman" w:cs="Times New Roman"/>
          <w:b/>
          <w:sz w:val="24"/>
          <w:szCs w:val="24"/>
        </w:rPr>
      </w:pPr>
      <w:r>
        <w:rPr>
          <w:noProof/>
          <w:lang w:val="en-IN" w:eastAsia="en-IN"/>
        </w:rPr>
        <w:drawing>
          <wp:inline distT="0" distB="0" distL="0" distR="0" wp14:anchorId="2DB7ADFC" wp14:editId="7A9A5FD4">
            <wp:extent cx="4572000"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87F71"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No.4.25 shows opinion about HR policies are updated regularly to meet employee needs. 20.83% strongly agreed, 30.83% agreed, 25% are neutral 15% disagreed and 8.33% strongly disagreed. </w:t>
      </w:r>
    </w:p>
    <w:p w:rsidR="00315A7E" w:rsidRDefault="00315A7E" w:rsidP="00487F71">
      <w:pPr>
        <w:spacing w:after="0" w:line="360" w:lineRule="auto"/>
        <w:jc w:val="both"/>
        <w:rPr>
          <w:rFonts w:ascii="Times New Roman" w:hAnsi="Times New Roman" w:cs="Times New Roman"/>
          <w:sz w:val="24"/>
          <w:szCs w:val="24"/>
        </w:rPr>
      </w:pPr>
    </w:p>
    <w:p w:rsidR="00487F71" w:rsidRPr="007163E0" w:rsidRDefault="00487F71" w:rsidP="00487F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4.26</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ARE FAIR AND UNBIASED </w:t>
      </w:r>
    </w:p>
    <w:tbl>
      <w:tblPr>
        <w:tblW w:w="7860" w:type="dxa"/>
        <w:jc w:val="center"/>
        <w:tblLook w:val="04A0" w:firstRow="1" w:lastRow="0" w:firstColumn="1" w:lastColumn="0" w:noHBand="0" w:noVBand="1"/>
      </w:tblPr>
      <w:tblGrid>
        <w:gridCol w:w="2967"/>
        <w:gridCol w:w="2980"/>
        <w:gridCol w:w="1913"/>
      </w:tblGrid>
      <w:tr w:rsidR="00487F71" w:rsidRPr="007163E0" w:rsidTr="0011785F">
        <w:trPr>
          <w:trHeight w:val="49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PERCENTAGE</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agree</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25</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20.83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Agree</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37</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30.83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30</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25.00</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Disagree</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18</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15.00</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487F71" w:rsidRPr="007163E0" w:rsidRDefault="00487F71" w:rsidP="0011785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Strongly disagree </w:t>
            </w:r>
          </w:p>
        </w:tc>
        <w:tc>
          <w:tcPr>
            <w:tcW w:w="2980"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10</w:t>
            </w:r>
          </w:p>
        </w:tc>
        <w:tc>
          <w:tcPr>
            <w:tcW w:w="1913" w:type="dxa"/>
            <w:tcBorders>
              <w:top w:val="nil"/>
              <w:left w:val="nil"/>
              <w:bottom w:val="single" w:sz="8" w:space="0" w:color="000000"/>
              <w:right w:val="single" w:sz="8" w:space="0" w:color="000000"/>
            </w:tcBorders>
            <w:shd w:val="clear" w:color="auto" w:fill="auto"/>
            <w:vAlign w:val="bottom"/>
          </w:tcPr>
          <w:p w:rsidR="00487F71" w:rsidRPr="004372EE" w:rsidRDefault="00487F71" w:rsidP="0011785F">
            <w:pPr>
              <w:spacing w:after="0"/>
              <w:jc w:val="center"/>
              <w:rPr>
                <w:rFonts w:ascii="Times New Roman" w:eastAsia="Times New Roman" w:hAnsi="Times New Roman" w:cs="Times New Roman"/>
                <w:color w:val="000000"/>
                <w:sz w:val="24"/>
                <w:szCs w:val="24"/>
                <w:lang w:val="en-GB" w:eastAsia="en-GB"/>
              </w:rPr>
            </w:pPr>
            <w:r w:rsidRPr="004372EE">
              <w:rPr>
                <w:rFonts w:ascii="Times New Roman" w:eastAsia="Times New Roman" w:hAnsi="Times New Roman" w:cs="Times New Roman"/>
                <w:color w:val="000000"/>
                <w:sz w:val="24"/>
                <w:szCs w:val="24"/>
                <w:lang w:val="en-GB" w:eastAsia="en-GB"/>
              </w:rPr>
              <w:t>8.33</w:t>
            </w:r>
          </w:p>
        </w:tc>
      </w:tr>
      <w:tr w:rsidR="00487F71" w:rsidRPr="007163E0" w:rsidTr="0011785F">
        <w:trPr>
          <w:trHeight w:val="49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487F71" w:rsidRPr="007163E0" w:rsidRDefault="00487F71" w:rsidP="0011785F">
            <w:pPr>
              <w:spacing w:after="0" w:line="360" w:lineRule="auto"/>
              <w:jc w:val="center"/>
              <w:rPr>
                <w:rFonts w:ascii="Times New Roman" w:eastAsia="Times New Roman" w:hAnsi="Times New Roman" w:cs="Times New Roman"/>
                <w:b/>
                <w:bCs/>
                <w:color w:val="000000"/>
                <w:sz w:val="24"/>
                <w:szCs w:val="24"/>
                <w:lang w:val="en-GB" w:eastAsia="en-GB"/>
              </w:rPr>
            </w:pPr>
            <w:r w:rsidRPr="007163E0">
              <w:rPr>
                <w:rFonts w:ascii="Times New Roman" w:eastAsia="Times New Roman" w:hAnsi="Times New Roman" w:cs="Times New Roman"/>
                <w:b/>
                <w:bCs/>
                <w:color w:val="000000"/>
                <w:sz w:val="24"/>
                <w:szCs w:val="24"/>
                <w:lang w:eastAsia="en-GB"/>
              </w:rPr>
              <w:t>100</w:t>
            </w:r>
            <w:r>
              <w:rPr>
                <w:rFonts w:ascii="Times New Roman" w:eastAsia="Times New Roman" w:hAnsi="Times New Roman" w:cs="Times New Roman"/>
                <w:b/>
                <w:bCs/>
                <w:color w:val="000000"/>
                <w:sz w:val="24"/>
                <w:szCs w:val="24"/>
                <w:lang w:eastAsia="en-GB"/>
              </w:rPr>
              <w:t>.00</w:t>
            </w:r>
          </w:p>
        </w:tc>
      </w:tr>
    </w:tbl>
    <w:p w:rsidR="00487F71" w:rsidRPr="007163E0" w:rsidRDefault="00487F71" w:rsidP="00487F71">
      <w:pPr>
        <w:spacing w:after="0" w:line="360" w:lineRule="auto"/>
        <w:rPr>
          <w:rFonts w:ascii="Times New Roman" w:hAnsi="Times New Roman" w:cs="Times New Roman"/>
          <w:sz w:val="24"/>
          <w:szCs w:val="24"/>
        </w:rPr>
      </w:pPr>
      <w:r w:rsidRPr="007163E0">
        <w:rPr>
          <w:rFonts w:ascii="Times New Roman" w:hAnsi="Times New Roman" w:cs="Times New Roman"/>
          <w:sz w:val="24"/>
          <w:szCs w:val="24"/>
        </w:rPr>
        <w:t xml:space="preserve">     Source: Primary Data</w:t>
      </w:r>
    </w:p>
    <w:p w:rsidR="00487F71" w:rsidRPr="007163E0" w:rsidRDefault="00487F71" w:rsidP="00487F71">
      <w:pPr>
        <w:spacing w:after="0" w:line="360" w:lineRule="auto"/>
        <w:jc w:val="center"/>
        <w:rPr>
          <w:rFonts w:ascii="Times New Roman" w:hAnsi="Times New Roman" w:cs="Times New Roman"/>
          <w:b/>
          <w:sz w:val="24"/>
          <w:szCs w:val="24"/>
        </w:rPr>
      </w:pPr>
      <w:r w:rsidRPr="007163E0">
        <w:rPr>
          <w:rFonts w:ascii="Times New Roman" w:hAnsi="Times New Roman" w:cs="Times New Roman"/>
          <w:b/>
          <w:sz w:val="24"/>
          <w:szCs w:val="24"/>
        </w:rPr>
        <w:t>Chart No. 4.</w:t>
      </w:r>
      <w:r>
        <w:rPr>
          <w:rFonts w:ascii="Times New Roman" w:hAnsi="Times New Roman" w:cs="Times New Roman"/>
          <w:b/>
          <w:sz w:val="24"/>
          <w:szCs w:val="24"/>
        </w:rPr>
        <w:t>26</w:t>
      </w:r>
    </w:p>
    <w:p w:rsidR="00487F71" w:rsidRPr="00657692" w:rsidRDefault="00487F71" w:rsidP="00487F71">
      <w:pPr>
        <w:spacing w:after="0" w:line="360" w:lineRule="auto"/>
        <w:jc w:val="center"/>
        <w:rPr>
          <w:rFonts w:ascii="Times New Roman" w:hAnsi="Times New Roman" w:cs="Times New Roman"/>
          <w:b/>
          <w:sz w:val="28"/>
          <w:szCs w:val="24"/>
        </w:rPr>
      </w:pPr>
      <w:r>
        <w:rPr>
          <w:rFonts w:ascii="Times New Roman" w:hAnsi="Times New Roman" w:cs="Times New Roman"/>
          <w:b/>
          <w:color w:val="202124"/>
          <w:sz w:val="24"/>
          <w:shd w:val="clear" w:color="auto" w:fill="FFFFFF"/>
        </w:rPr>
        <w:t xml:space="preserve">HR POLICIES ARE UPDATED REGULARLY TO MEET EMPLOYEE NEEDS </w:t>
      </w:r>
    </w:p>
    <w:p w:rsidR="00487F71" w:rsidRDefault="00487F71" w:rsidP="00487F71">
      <w:pPr>
        <w:spacing w:after="0" w:line="360" w:lineRule="auto"/>
        <w:jc w:val="center"/>
        <w:rPr>
          <w:rFonts w:ascii="Times New Roman" w:hAnsi="Times New Roman" w:cs="Times New Roman"/>
          <w:b/>
          <w:sz w:val="24"/>
          <w:szCs w:val="24"/>
        </w:rPr>
      </w:pPr>
      <w:r>
        <w:rPr>
          <w:noProof/>
          <w:lang w:val="en-IN" w:eastAsia="en-IN"/>
        </w:rPr>
        <w:drawing>
          <wp:inline distT="0" distB="0" distL="0" distR="0" wp14:anchorId="329E419A" wp14:editId="7C477667">
            <wp:extent cx="45720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87F71" w:rsidRPr="007163E0" w:rsidRDefault="00487F71" w:rsidP="00487F71">
      <w:pPr>
        <w:spacing w:after="0" w:line="360" w:lineRule="auto"/>
        <w:jc w:val="center"/>
        <w:rPr>
          <w:rFonts w:ascii="Times New Roman" w:hAnsi="Times New Roman" w:cs="Times New Roman"/>
          <w:b/>
          <w:sz w:val="24"/>
          <w:szCs w:val="24"/>
        </w:rPr>
      </w:pPr>
    </w:p>
    <w:p w:rsidR="00487F71" w:rsidRPr="007163E0" w:rsidRDefault="00487F71" w:rsidP="00487F71">
      <w:pPr>
        <w:spacing w:after="0" w:line="360" w:lineRule="auto"/>
        <w:jc w:val="both"/>
        <w:rPr>
          <w:rFonts w:ascii="Times New Roman" w:hAnsi="Times New Roman" w:cs="Times New Roman"/>
          <w:sz w:val="24"/>
          <w:szCs w:val="24"/>
        </w:rPr>
      </w:pPr>
      <w:r w:rsidRPr="007163E0">
        <w:rPr>
          <w:rFonts w:ascii="Times New Roman" w:hAnsi="Times New Roman" w:cs="Times New Roman"/>
          <w:b/>
          <w:sz w:val="24"/>
          <w:szCs w:val="24"/>
        </w:rPr>
        <w:t>INTERPRETATION</w:t>
      </w:r>
    </w:p>
    <w:p w:rsidR="00487F71" w:rsidRDefault="00487F71" w:rsidP="00487F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No.4.26 shows HR policies are fair and unbiased. 20.83% strongly agreed, 30.83% agreed, 25% are neutral, 15% disagreed and 8.33% strongly disagreed.  </w:t>
      </w:r>
    </w:p>
    <w:p w:rsidR="00487F71" w:rsidRDefault="00487F71" w:rsidP="00487F71">
      <w:pPr>
        <w:spacing w:after="0" w:line="360" w:lineRule="auto"/>
        <w:jc w:val="both"/>
        <w:rPr>
          <w:rFonts w:ascii="Times New Roman" w:hAnsi="Times New Roman" w:cs="Times New Roman"/>
          <w:b/>
          <w:sz w:val="28"/>
          <w:szCs w:val="24"/>
        </w:rPr>
      </w:pPr>
    </w:p>
    <w:p w:rsidR="00315A7E" w:rsidRDefault="00315A7E" w:rsidP="00487F71">
      <w:pPr>
        <w:spacing w:after="0" w:line="360" w:lineRule="auto"/>
        <w:jc w:val="both"/>
        <w:rPr>
          <w:rFonts w:ascii="Times New Roman" w:hAnsi="Times New Roman" w:cs="Times New Roman"/>
          <w:b/>
          <w:sz w:val="28"/>
          <w:szCs w:val="24"/>
        </w:rPr>
      </w:pPr>
    </w:p>
    <w:p w:rsidR="00487F71" w:rsidRDefault="00487F71" w:rsidP="00487F71">
      <w:pPr>
        <w:spacing w:after="0" w:line="360" w:lineRule="auto"/>
        <w:jc w:val="both"/>
        <w:rPr>
          <w:rFonts w:ascii="Times New Roman" w:hAnsi="Times New Roman" w:cs="Times New Roman"/>
          <w:b/>
          <w:sz w:val="28"/>
          <w:szCs w:val="24"/>
        </w:rPr>
      </w:pPr>
    </w:p>
    <w:p w:rsidR="003122BD" w:rsidRDefault="003122BD" w:rsidP="0052331D">
      <w:pPr>
        <w:jc w:val="center"/>
        <w:rPr>
          <w:rFonts w:ascii="Times New Roman" w:hAnsi="Times New Roman" w:cs="Times New Roman"/>
          <w:b/>
          <w:sz w:val="24"/>
        </w:rPr>
      </w:pPr>
    </w:p>
    <w:p w:rsidR="0052331D" w:rsidRPr="0052331D" w:rsidRDefault="0052331D" w:rsidP="0052331D">
      <w:pPr>
        <w:jc w:val="center"/>
        <w:rPr>
          <w:rFonts w:ascii="Times New Roman" w:hAnsi="Times New Roman" w:cs="Times New Roman"/>
          <w:b/>
          <w:sz w:val="24"/>
        </w:rPr>
      </w:pPr>
      <w:r w:rsidRPr="0052331D">
        <w:rPr>
          <w:rFonts w:ascii="Times New Roman" w:hAnsi="Times New Roman" w:cs="Times New Roman"/>
          <w:b/>
          <w:sz w:val="24"/>
        </w:rPr>
        <w:lastRenderedPageBreak/>
        <w:t>CHI-SQUARE TEST-I</w:t>
      </w:r>
    </w:p>
    <w:p w:rsidR="0052331D" w:rsidRDefault="0052331D" w:rsidP="0011785F">
      <w:pPr>
        <w:spacing w:line="480" w:lineRule="auto"/>
        <w:jc w:val="both"/>
        <w:rPr>
          <w:rFonts w:ascii="Times New Roman" w:hAnsi="Times New Roman" w:cs="Times New Roman"/>
          <w:sz w:val="24"/>
        </w:rPr>
      </w:pPr>
      <w:r>
        <w:rPr>
          <w:rFonts w:ascii="Times New Roman" w:hAnsi="Times New Roman" w:cs="Times New Roman"/>
          <w:sz w:val="24"/>
        </w:rPr>
        <w:t>H</w:t>
      </w:r>
      <w:r w:rsidRPr="0052331D">
        <w:rPr>
          <w:rFonts w:ascii="Times New Roman" w:hAnsi="Times New Roman" w:cs="Times New Roman"/>
          <w:sz w:val="24"/>
          <w:vertAlign w:val="subscript"/>
        </w:rPr>
        <w:t>0</w:t>
      </w:r>
      <w:r w:rsidRPr="0052331D">
        <w:rPr>
          <w:rFonts w:ascii="Times New Roman" w:hAnsi="Times New Roman" w:cs="Times New Roman"/>
          <w:sz w:val="24"/>
        </w:rPr>
        <w:t>:</w:t>
      </w:r>
      <w:r>
        <w:rPr>
          <w:rFonts w:ascii="Times New Roman" w:hAnsi="Times New Roman" w:cs="Times New Roman"/>
          <w:sz w:val="24"/>
        </w:rPr>
        <w:t xml:space="preserve"> </w:t>
      </w:r>
      <w:r w:rsidR="002C71BF">
        <w:rPr>
          <w:rFonts w:ascii="Times New Roman" w:hAnsi="Times New Roman" w:cs="Times New Roman"/>
          <w:sz w:val="24"/>
        </w:rPr>
        <w:t xml:space="preserve">There is </w:t>
      </w:r>
      <w:r w:rsidR="0011785F">
        <w:rPr>
          <w:rFonts w:ascii="Times New Roman" w:hAnsi="Times New Roman" w:cs="Times New Roman"/>
          <w:sz w:val="24"/>
        </w:rPr>
        <w:t xml:space="preserve">no significant relationship between satisfaction with current employee engagement activities and HR practices contribute to job satisfaction. </w:t>
      </w:r>
    </w:p>
    <w:p w:rsidR="0011785F" w:rsidRDefault="004A1CE1" w:rsidP="0011785F">
      <w:pPr>
        <w:spacing w:line="48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1</w:t>
      </w:r>
      <w:r w:rsidRPr="0052331D">
        <w:rPr>
          <w:rFonts w:ascii="Times New Roman" w:hAnsi="Times New Roman" w:cs="Times New Roman"/>
          <w:sz w:val="24"/>
        </w:rPr>
        <w:t>:</w:t>
      </w:r>
      <w:r>
        <w:rPr>
          <w:rFonts w:ascii="Times New Roman" w:hAnsi="Times New Roman" w:cs="Times New Roman"/>
          <w:sz w:val="24"/>
        </w:rPr>
        <w:t xml:space="preserve"> </w:t>
      </w:r>
      <w:r w:rsidR="0011785F">
        <w:rPr>
          <w:rFonts w:ascii="Times New Roman" w:hAnsi="Times New Roman" w:cs="Times New Roman"/>
          <w:sz w:val="24"/>
        </w:rPr>
        <w:t xml:space="preserve">There is a significant relationship between satisfaction with current employee engagement activities and HR practices contribute to job satisfaction. </w:t>
      </w:r>
    </w:p>
    <w:p w:rsidR="0011785F" w:rsidRDefault="0011785F" w:rsidP="0011785F">
      <w:pPr>
        <w:spacing w:line="480" w:lineRule="auto"/>
        <w:jc w:val="both"/>
        <w:rPr>
          <w:rFonts w:ascii="Times New Roman" w:hAnsi="Times New Roman" w:cs="Times New Roman"/>
          <w:sz w:val="24"/>
        </w:rPr>
      </w:pPr>
      <w:r>
        <w:rPr>
          <w:rFonts w:ascii="Times New Roman" w:hAnsi="Times New Roman" w:cs="Times New Roman"/>
          <w:sz w:val="24"/>
        </w:rPr>
        <w:t>1) Satisfaction with current employee engagement activities.</w:t>
      </w:r>
    </w:p>
    <w:tbl>
      <w:tblPr>
        <w:tblStyle w:val="TableGrid"/>
        <w:tblW w:w="0" w:type="auto"/>
        <w:jc w:val="center"/>
        <w:tblLook w:val="04A0" w:firstRow="1" w:lastRow="0" w:firstColumn="1" w:lastColumn="0" w:noHBand="0" w:noVBand="1"/>
      </w:tblPr>
      <w:tblGrid>
        <w:gridCol w:w="1859"/>
        <w:gridCol w:w="1815"/>
        <w:gridCol w:w="1910"/>
        <w:gridCol w:w="1804"/>
      </w:tblGrid>
      <w:tr w:rsidR="0011785F" w:rsidTr="0011785F">
        <w:trPr>
          <w:trHeight w:val="646"/>
          <w:jc w:val="center"/>
        </w:trPr>
        <w:tc>
          <w:tcPr>
            <w:tcW w:w="1859" w:type="dxa"/>
          </w:tcPr>
          <w:p w:rsidR="0011785F" w:rsidRPr="00FD34C4" w:rsidRDefault="0011785F" w:rsidP="0011785F">
            <w:pPr>
              <w:spacing w:line="276" w:lineRule="auto"/>
              <w:jc w:val="center"/>
              <w:rPr>
                <w:rFonts w:ascii="Times New Roman" w:hAnsi="Times New Roman" w:cs="Times New Roman"/>
                <w:sz w:val="24"/>
              </w:rPr>
            </w:pPr>
            <w:r w:rsidRPr="00FD34C4">
              <w:rPr>
                <w:rFonts w:ascii="Times New Roman" w:hAnsi="Times New Roman" w:cs="Times New Roman"/>
                <w:sz w:val="24"/>
              </w:rPr>
              <w:t>Particulars</w:t>
            </w:r>
          </w:p>
        </w:tc>
        <w:tc>
          <w:tcPr>
            <w:tcW w:w="1815" w:type="dxa"/>
          </w:tcPr>
          <w:p w:rsidR="0011785F" w:rsidRPr="00FD34C4" w:rsidRDefault="0011785F" w:rsidP="0011785F">
            <w:pPr>
              <w:spacing w:line="276" w:lineRule="auto"/>
              <w:jc w:val="center"/>
              <w:rPr>
                <w:rFonts w:ascii="Times New Roman" w:hAnsi="Times New Roman" w:cs="Times New Roman"/>
                <w:sz w:val="24"/>
              </w:rPr>
            </w:pPr>
            <w:r w:rsidRPr="00FD34C4">
              <w:rPr>
                <w:rFonts w:ascii="Times New Roman" w:hAnsi="Times New Roman" w:cs="Times New Roman"/>
                <w:sz w:val="24"/>
              </w:rPr>
              <w:t>Observed</w:t>
            </w:r>
          </w:p>
        </w:tc>
        <w:tc>
          <w:tcPr>
            <w:tcW w:w="1910" w:type="dxa"/>
          </w:tcPr>
          <w:p w:rsidR="0011785F" w:rsidRPr="00FD34C4" w:rsidRDefault="0011785F" w:rsidP="0011785F">
            <w:pPr>
              <w:spacing w:line="276" w:lineRule="auto"/>
              <w:jc w:val="center"/>
              <w:rPr>
                <w:rFonts w:ascii="Times New Roman" w:hAnsi="Times New Roman" w:cs="Times New Roman"/>
                <w:sz w:val="24"/>
              </w:rPr>
            </w:pPr>
            <w:r w:rsidRPr="00FD34C4">
              <w:rPr>
                <w:rFonts w:ascii="Times New Roman" w:hAnsi="Times New Roman" w:cs="Times New Roman"/>
                <w:sz w:val="24"/>
              </w:rPr>
              <w:t>Percentages</w:t>
            </w:r>
          </w:p>
        </w:tc>
        <w:tc>
          <w:tcPr>
            <w:tcW w:w="1804" w:type="dxa"/>
          </w:tcPr>
          <w:p w:rsidR="0011785F" w:rsidRPr="00FD34C4" w:rsidRDefault="0011785F" w:rsidP="0011785F">
            <w:pPr>
              <w:spacing w:line="276" w:lineRule="auto"/>
              <w:jc w:val="center"/>
              <w:rPr>
                <w:rFonts w:ascii="Times New Roman" w:hAnsi="Times New Roman" w:cs="Times New Roman"/>
                <w:sz w:val="24"/>
              </w:rPr>
            </w:pPr>
            <w:r w:rsidRPr="00FD34C4">
              <w:rPr>
                <w:rFonts w:ascii="Times New Roman" w:hAnsi="Times New Roman" w:cs="Times New Roman"/>
                <w:sz w:val="24"/>
              </w:rPr>
              <w:t>Expected</w:t>
            </w:r>
          </w:p>
          <w:p w:rsidR="0011785F" w:rsidRPr="00FD34C4" w:rsidRDefault="0011785F" w:rsidP="0011785F">
            <w:pPr>
              <w:spacing w:line="276" w:lineRule="auto"/>
              <w:jc w:val="center"/>
              <w:rPr>
                <w:rFonts w:ascii="Times New Roman" w:hAnsi="Times New Roman" w:cs="Times New Roman"/>
                <w:sz w:val="24"/>
              </w:rPr>
            </w:pPr>
          </w:p>
        </w:tc>
      </w:tr>
      <w:tr w:rsidR="0011785F" w:rsidTr="0011785F">
        <w:trPr>
          <w:trHeight w:val="635"/>
          <w:jc w:val="center"/>
        </w:trPr>
        <w:tc>
          <w:tcPr>
            <w:tcW w:w="1859"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 xml:space="preserve">Very satisfied </w:t>
            </w:r>
          </w:p>
        </w:tc>
        <w:tc>
          <w:tcPr>
            <w:tcW w:w="1815"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17</w:t>
            </w:r>
          </w:p>
        </w:tc>
        <w:tc>
          <w:tcPr>
            <w:tcW w:w="1910"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14.17%</w:t>
            </w:r>
          </w:p>
        </w:tc>
        <w:tc>
          <w:tcPr>
            <w:tcW w:w="1804"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20.5</w:t>
            </w:r>
          </w:p>
        </w:tc>
      </w:tr>
      <w:tr w:rsidR="0011785F" w:rsidTr="0011785F">
        <w:trPr>
          <w:trHeight w:val="646"/>
          <w:jc w:val="center"/>
        </w:trPr>
        <w:tc>
          <w:tcPr>
            <w:tcW w:w="1859"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 xml:space="preserve">Satisfied </w:t>
            </w:r>
          </w:p>
        </w:tc>
        <w:tc>
          <w:tcPr>
            <w:tcW w:w="1815"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32</w:t>
            </w:r>
          </w:p>
        </w:tc>
        <w:tc>
          <w:tcPr>
            <w:tcW w:w="1910"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26.67%</w:t>
            </w:r>
          </w:p>
        </w:tc>
        <w:tc>
          <w:tcPr>
            <w:tcW w:w="1804"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28.0</w:t>
            </w:r>
          </w:p>
        </w:tc>
      </w:tr>
      <w:tr w:rsidR="0011785F" w:rsidTr="0011785F">
        <w:trPr>
          <w:trHeight w:val="635"/>
          <w:jc w:val="center"/>
        </w:trPr>
        <w:tc>
          <w:tcPr>
            <w:tcW w:w="1859"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 xml:space="preserve">Neutral </w:t>
            </w:r>
          </w:p>
        </w:tc>
        <w:tc>
          <w:tcPr>
            <w:tcW w:w="1815"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37</w:t>
            </w:r>
          </w:p>
        </w:tc>
        <w:tc>
          <w:tcPr>
            <w:tcW w:w="1910"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30.83%</w:t>
            </w:r>
          </w:p>
        </w:tc>
        <w:tc>
          <w:tcPr>
            <w:tcW w:w="1804"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30.5</w:t>
            </w:r>
          </w:p>
        </w:tc>
      </w:tr>
      <w:tr w:rsidR="0011785F" w:rsidTr="0011785F">
        <w:trPr>
          <w:trHeight w:val="635"/>
          <w:jc w:val="center"/>
        </w:trPr>
        <w:tc>
          <w:tcPr>
            <w:tcW w:w="1859"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 xml:space="preserve">Dissatisfied </w:t>
            </w:r>
          </w:p>
        </w:tc>
        <w:tc>
          <w:tcPr>
            <w:tcW w:w="1815"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20</w:t>
            </w:r>
          </w:p>
        </w:tc>
        <w:tc>
          <w:tcPr>
            <w:tcW w:w="1910" w:type="dxa"/>
          </w:tcPr>
          <w:p w:rsidR="0011785F"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16.67%</w:t>
            </w:r>
          </w:p>
        </w:tc>
        <w:tc>
          <w:tcPr>
            <w:tcW w:w="1804" w:type="dxa"/>
          </w:tcPr>
          <w:p w:rsidR="0011785F" w:rsidRPr="00FD34C4" w:rsidRDefault="00395A6D" w:rsidP="0011785F">
            <w:pPr>
              <w:spacing w:line="276" w:lineRule="auto"/>
              <w:jc w:val="center"/>
              <w:rPr>
                <w:rFonts w:ascii="Times New Roman" w:hAnsi="Times New Roman" w:cs="Times New Roman"/>
                <w:sz w:val="24"/>
              </w:rPr>
            </w:pPr>
            <w:r>
              <w:rPr>
                <w:rFonts w:ascii="Times New Roman" w:hAnsi="Times New Roman" w:cs="Times New Roman"/>
                <w:sz w:val="24"/>
              </w:rPr>
              <w:t>22.0</w:t>
            </w:r>
          </w:p>
        </w:tc>
      </w:tr>
      <w:tr w:rsidR="0011785F" w:rsidTr="0011785F">
        <w:trPr>
          <w:trHeight w:val="635"/>
          <w:jc w:val="center"/>
        </w:trPr>
        <w:tc>
          <w:tcPr>
            <w:tcW w:w="1859" w:type="dxa"/>
          </w:tcPr>
          <w:p w:rsidR="0011785F" w:rsidRPr="00FD34C4" w:rsidRDefault="0011785F" w:rsidP="0011785F">
            <w:pPr>
              <w:jc w:val="center"/>
              <w:rPr>
                <w:rFonts w:ascii="Times New Roman" w:hAnsi="Times New Roman" w:cs="Times New Roman"/>
                <w:sz w:val="24"/>
              </w:rPr>
            </w:pPr>
            <w:r>
              <w:rPr>
                <w:rFonts w:ascii="Times New Roman" w:hAnsi="Times New Roman" w:cs="Times New Roman"/>
                <w:sz w:val="24"/>
              </w:rPr>
              <w:t xml:space="preserve">Very dissatisfied </w:t>
            </w:r>
          </w:p>
        </w:tc>
        <w:tc>
          <w:tcPr>
            <w:tcW w:w="1815" w:type="dxa"/>
          </w:tcPr>
          <w:p w:rsidR="0011785F" w:rsidRDefault="0011785F" w:rsidP="0011785F">
            <w:pPr>
              <w:jc w:val="center"/>
              <w:rPr>
                <w:rFonts w:ascii="Times New Roman" w:hAnsi="Times New Roman" w:cs="Times New Roman"/>
                <w:sz w:val="24"/>
              </w:rPr>
            </w:pPr>
            <w:r>
              <w:rPr>
                <w:rFonts w:ascii="Times New Roman" w:hAnsi="Times New Roman" w:cs="Times New Roman"/>
                <w:sz w:val="24"/>
              </w:rPr>
              <w:t>14</w:t>
            </w:r>
          </w:p>
        </w:tc>
        <w:tc>
          <w:tcPr>
            <w:tcW w:w="1910" w:type="dxa"/>
          </w:tcPr>
          <w:p w:rsidR="0011785F" w:rsidRDefault="0011785F" w:rsidP="0011785F">
            <w:pPr>
              <w:jc w:val="center"/>
              <w:rPr>
                <w:rFonts w:ascii="Times New Roman" w:hAnsi="Times New Roman" w:cs="Times New Roman"/>
                <w:sz w:val="24"/>
              </w:rPr>
            </w:pPr>
            <w:r>
              <w:rPr>
                <w:rFonts w:ascii="Times New Roman" w:hAnsi="Times New Roman" w:cs="Times New Roman"/>
                <w:sz w:val="24"/>
              </w:rPr>
              <w:t>11.67%</w:t>
            </w:r>
          </w:p>
        </w:tc>
        <w:tc>
          <w:tcPr>
            <w:tcW w:w="1804" w:type="dxa"/>
          </w:tcPr>
          <w:p w:rsidR="0011785F" w:rsidRDefault="00395A6D" w:rsidP="0011785F">
            <w:pPr>
              <w:jc w:val="center"/>
              <w:rPr>
                <w:rFonts w:ascii="Times New Roman" w:hAnsi="Times New Roman" w:cs="Times New Roman"/>
                <w:sz w:val="24"/>
              </w:rPr>
            </w:pPr>
            <w:r>
              <w:rPr>
                <w:rFonts w:ascii="Times New Roman" w:hAnsi="Times New Roman" w:cs="Times New Roman"/>
                <w:sz w:val="24"/>
              </w:rPr>
              <w:t>19.0</w:t>
            </w:r>
          </w:p>
        </w:tc>
      </w:tr>
    </w:tbl>
    <w:p w:rsidR="0011785F" w:rsidRPr="00395A6D" w:rsidRDefault="0011785F" w:rsidP="0011785F">
      <w:pPr>
        <w:spacing w:line="480" w:lineRule="auto"/>
        <w:jc w:val="both"/>
        <w:rPr>
          <w:rFonts w:ascii="Times New Roman" w:hAnsi="Times New Roman" w:cs="Times New Roman"/>
          <w:sz w:val="6"/>
        </w:rPr>
      </w:pPr>
    </w:p>
    <w:p w:rsidR="00395A6D" w:rsidRDefault="00395A6D" w:rsidP="0011785F">
      <w:pPr>
        <w:spacing w:line="480" w:lineRule="auto"/>
        <w:jc w:val="both"/>
        <w:rPr>
          <w:rFonts w:ascii="Times New Roman" w:hAnsi="Times New Roman" w:cs="Times New Roman"/>
          <w:sz w:val="24"/>
        </w:rPr>
      </w:pPr>
      <w:r>
        <w:rPr>
          <w:rFonts w:ascii="Times New Roman" w:hAnsi="Times New Roman" w:cs="Times New Roman"/>
          <w:sz w:val="24"/>
        </w:rPr>
        <w:t>2) HR Practices contribute to job satisfaction</w:t>
      </w:r>
    </w:p>
    <w:tbl>
      <w:tblPr>
        <w:tblStyle w:val="TableGrid"/>
        <w:tblW w:w="0" w:type="auto"/>
        <w:jc w:val="center"/>
        <w:tblLook w:val="04A0" w:firstRow="1" w:lastRow="0" w:firstColumn="1" w:lastColumn="0" w:noHBand="0" w:noVBand="1"/>
      </w:tblPr>
      <w:tblGrid>
        <w:gridCol w:w="1859"/>
        <w:gridCol w:w="1815"/>
        <w:gridCol w:w="1910"/>
        <w:gridCol w:w="1804"/>
      </w:tblGrid>
      <w:tr w:rsidR="0052331D" w:rsidTr="0011785F">
        <w:trPr>
          <w:trHeight w:val="646"/>
          <w:jc w:val="center"/>
        </w:trPr>
        <w:tc>
          <w:tcPr>
            <w:tcW w:w="1859" w:type="dxa"/>
          </w:tcPr>
          <w:p w:rsidR="0052331D" w:rsidRPr="00FD34C4" w:rsidRDefault="0052331D" w:rsidP="0011785F">
            <w:pPr>
              <w:spacing w:line="276" w:lineRule="auto"/>
              <w:jc w:val="center"/>
              <w:rPr>
                <w:rFonts w:ascii="Times New Roman" w:hAnsi="Times New Roman" w:cs="Times New Roman"/>
                <w:sz w:val="24"/>
              </w:rPr>
            </w:pPr>
            <w:r w:rsidRPr="00FD34C4">
              <w:rPr>
                <w:rFonts w:ascii="Times New Roman" w:hAnsi="Times New Roman" w:cs="Times New Roman"/>
                <w:sz w:val="24"/>
              </w:rPr>
              <w:t>Particulars</w:t>
            </w:r>
          </w:p>
        </w:tc>
        <w:tc>
          <w:tcPr>
            <w:tcW w:w="1815" w:type="dxa"/>
          </w:tcPr>
          <w:p w:rsidR="0052331D" w:rsidRPr="00FD34C4" w:rsidRDefault="0052331D" w:rsidP="0011785F">
            <w:pPr>
              <w:spacing w:line="276" w:lineRule="auto"/>
              <w:jc w:val="center"/>
              <w:rPr>
                <w:rFonts w:ascii="Times New Roman" w:hAnsi="Times New Roman" w:cs="Times New Roman"/>
                <w:sz w:val="24"/>
              </w:rPr>
            </w:pPr>
            <w:r w:rsidRPr="00FD34C4">
              <w:rPr>
                <w:rFonts w:ascii="Times New Roman" w:hAnsi="Times New Roman" w:cs="Times New Roman"/>
                <w:sz w:val="24"/>
              </w:rPr>
              <w:t>Observed</w:t>
            </w:r>
          </w:p>
        </w:tc>
        <w:tc>
          <w:tcPr>
            <w:tcW w:w="1910" w:type="dxa"/>
          </w:tcPr>
          <w:p w:rsidR="0052331D" w:rsidRPr="00FD34C4" w:rsidRDefault="0052331D" w:rsidP="0011785F">
            <w:pPr>
              <w:spacing w:line="276" w:lineRule="auto"/>
              <w:jc w:val="center"/>
              <w:rPr>
                <w:rFonts w:ascii="Times New Roman" w:hAnsi="Times New Roman" w:cs="Times New Roman"/>
                <w:sz w:val="24"/>
              </w:rPr>
            </w:pPr>
            <w:r w:rsidRPr="00FD34C4">
              <w:rPr>
                <w:rFonts w:ascii="Times New Roman" w:hAnsi="Times New Roman" w:cs="Times New Roman"/>
                <w:sz w:val="24"/>
              </w:rPr>
              <w:t>Percentages</w:t>
            </w:r>
          </w:p>
        </w:tc>
        <w:tc>
          <w:tcPr>
            <w:tcW w:w="1804" w:type="dxa"/>
          </w:tcPr>
          <w:p w:rsidR="0052331D" w:rsidRPr="00FD34C4" w:rsidRDefault="0052331D" w:rsidP="0011785F">
            <w:pPr>
              <w:spacing w:line="276" w:lineRule="auto"/>
              <w:jc w:val="center"/>
              <w:rPr>
                <w:rFonts w:ascii="Times New Roman" w:hAnsi="Times New Roman" w:cs="Times New Roman"/>
                <w:sz w:val="24"/>
              </w:rPr>
            </w:pPr>
            <w:r w:rsidRPr="00FD34C4">
              <w:rPr>
                <w:rFonts w:ascii="Times New Roman" w:hAnsi="Times New Roman" w:cs="Times New Roman"/>
                <w:sz w:val="24"/>
              </w:rPr>
              <w:t>Expected</w:t>
            </w:r>
          </w:p>
          <w:p w:rsidR="0052331D" w:rsidRPr="00FD34C4" w:rsidRDefault="0052331D" w:rsidP="0011785F">
            <w:pPr>
              <w:spacing w:line="276" w:lineRule="auto"/>
              <w:jc w:val="center"/>
              <w:rPr>
                <w:rFonts w:ascii="Times New Roman" w:hAnsi="Times New Roman" w:cs="Times New Roman"/>
                <w:sz w:val="24"/>
              </w:rPr>
            </w:pPr>
          </w:p>
        </w:tc>
      </w:tr>
      <w:tr w:rsidR="0052331D" w:rsidTr="0011785F">
        <w:trPr>
          <w:trHeight w:val="635"/>
          <w:jc w:val="center"/>
        </w:trPr>
        <w:tc>
          <w:tcPr>
            <w:tcW w:w="1859"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Strongly agree</w:t>
            </w:r>
          </w:p>
          <w:p w:rsidR="0052331D" w:rsidRPr="00FD34C4" w:rsidRDefault="0052331D" w:rsidP="0011785F">
            <w:pPr>
              <w:spacing w:line="276" w:lineRule="auto"/>
              <w:jc w:val="center"/>
              <w:rPr>
                <w:rFonts w:ascii="Times New Roman" w:hAnsi="Times New Roman" w:cs="Times New Roman"/>
                <w:sz w:val="24"/>
              </w:rPr>
            </w:pPr>
          </w:p>
        </w:tc>
        <w:tc>
          <w:tcPr>
            <w:tcW w:w="1815"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35</w:t>
            </w:r>
          </w:p>
        </w:tc>
        <w:tc>
          <w:tcPr>
            <w:tcW w:w="1910"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29</w:t>
            </w:r>
            <w:r w:rsidRPr="00FD34C4">
              <w:rPr>
                <w:rFonts w:ascii="Times New Roman" w:hAnsi="Times New Roman" w:cs="Times New Roman"/>
                <w:sz w:val="24"/>
              </w:rPr>
              <w:t>.17%</w:t>
            </w:r>
          </w:p>
        </w:tc>
        <w:tc>
          <w:tcPr>
            <w:tcW w:w="1804"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29</w:t>
            </w:r>
            <w:r w:rsidRPr="00FD34C4">
              <w:rPr>
                <w:rFonts w:ascii="Times New Roman" w:hAnsi="Times New Roman" w:cs="Times New Roman"/>
                <w:sz w:val="24"/>
              </w:rPr>
              <w:t>.5</w:t>
            </w:r>
          </w:p>
        </w:tc>
      </w:tr>
      <w:tr w:rsidR="0052331D" w:rsidTr="0011785F">
        <w:trPr>
          <w:trHeight w:val="646"/>
          <w:jc w:val="center"/>
        </w:trPr>
        <w:tc>
          <w:tcPr>
            <w:tcW w:w="1859"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Agree</w:t>
            </w:r>
          </w:p>
          <w:p w:rsidR="0052331D" w:rsidRPr="00FD34C4" w:rsidRDefault="0052331D" w:rsidP="0011785F">
            <w:pPr>
              <w:spacing w:line="276" w:lineRule="auto"/>
              <w:jc w:val="center"/>
              <w:rPr>
                <w:rFonts w:ascii="Times New Roman" w:hAnsi="Times New Roman" w:cs="Times New Roman"/>
                <w:sz w:val="24"/>
              </w:rPr>
            </w:pPr>
          </w:p>
        </w:tc>
        <w:tc>
          <w:tcPr>
            <w:tcW w:w="1815"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38</w:t>
            </w:r>
          </w:p>
        </w:tc>
        <w:tc>
          <w:tcPr>
            <w:tcW w:w="1910"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31</w:t>
            </w:r>
            <w:r w:rsidRPr="00FD34C4">
              <w:rPr>
                <w:rFonts w:ascii="Times New Roman" w:hAnsi="Times New Roman" w:cs="Times New Roman"/>
                <w:sz w:val="24"/>
              </w:rPr>
              <w:t>.67%</w:t>
            </w:r>
          </w:p>
        </w:tc>
        <w:tc>
          <w:tcPr>
            <w:tcW w:w="1804"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31</w:t>
            </w:r>
            <w:r w:rsidRPr="00FD34C4">
              <w:rPr>
                <w:rFonts w:ascii="Times New Roman" w:hAnsi="Times New Roman" w:cs="Times New Roman"/>
                <w:sz w:val="24"/>
              </w:rPr>
              <w:t>.0</w:t>
            </w:r>
          </w:p>
        </w:tc>
      </w:tr>
      <w:tr w:rsidR="0052331D" w:rsidTr="0011785F">
        <w:trPr>
          <w:trHeight w:val="635"/>
          <w:jc w:val="center"/>
        </w:trPr>
        <w:tc>
          <w:tcPr>
            <w:tcW w:w="1859" w:type="dxa"/>
          </w:tcPr>
          <w:p w:rsidR="0052331D" w:rsidRPr="00FD34C4" w:rsidRDefault="0011785F" w:rsidP="0011785F">
            <w:pPr>
              <w:spacing w:line="276" w:lineRule="auto"/>
              <w:jc w:val="center"/>
              <w:rPr>
                <w:rFonts w:ascii="Times New Roman" w:hAnsi="Times New Roman" w:cs="Times New Roman"/>
                <w:sz w:val="24"/>
              </w:rPr>
            </w:pPr>
            <w:r>
              <w:rPr>
                <w:rFonts w:ascii="Times New Roman" w:hAnsi="Times New Roman" w:cs="Times New Roman"/>
                <w:sz w:val="24"/>
              </w:rPr>
              <w:t>Neutral</w:t>
            </w:r>
          </w:p>
          <w:p w:rsidR="0052331D" w:rsidRPr="00FD34C4" w:rsidRDefault="0052331D" w:rsidP="0011785F">
            <w:pPr>
              <w:spacing w:line="276" w:lineRule="auto"/>
              <w:jc w:val="center"/>
              <w:rPr>
                <w:rFonts w:ascii="Times New Roman" w:hAnsi="Times New Roman" w:cs="Times New Roman"/>
                <w:sz w:val="24"/>
              </w:rPr>
            </w:pPr>
          </w:p>
        </w:tc>
        <w:tc>
          <w:tcPr>
            <w:tcW w:w="1815"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27</w:t>
            </w:r>
          </w:p>
        </w:tc>
        <w:tc>
          <w:tcPr>
            <w:tcW w:w="1910"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22.50</w:t>
            </w:r>
            <w:r w:rsidRPr="00FD34C4">
              <w:rPr>
                <w:rFonts w:ascii="Times New Roman" w:hAnsi="Times New Roman" w:cs="Times New Roman"/>
                <w:sz w:val="24"/>
              </w:rPr>
              <w:t>%</w:t>
            </w:r>
          </w:p>
        </w:tc>
        <w:tc>
          <w:tcPr>
            <w:tcW w:w="1804"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25</w:t>
            </w:r>
            <w:r w:rsidRPr="00FD34C4">
              <w:rPr>
                <w:rFonts w:ascii="Times New Roman" w:hAnsi="Times New Roman" w:cs="Times New Roman"/>
                <w:sz w:val="24"/>
              </w:rPr>
              <w:t>.5</w:t>
            </w:r>
          </w:p>
        </w:tc>
      </w:tr>
      <w:tr w:rsidR="0052331D" w:rsidTr="0011785F">
        <w:trPr>
          <w:trHeight w:val="635"/>
          <w:jc w:val="center"/>
        </w:trPr>
        <w:tc>
          <w:tcPr>
            <w:tcW w:w="1859" w:type="dxa"/>
          </w:tcPr>
          <w:p w:rsidR="0052331D" w:rsidRPr="00FD34C4" w:rsidRDefault="0052331D" w:rsidP="0011785F">
            <w:pPr>
              <w:spacing w:line="276" w:lineRule="auto"/>
              <w:jc w:val="center"/>
              <w:rPr>
                <w:rFonts w:ascii="Times New Roman" w:hAnsi="Times New Roman" w:cs="Times New Roman"/>
                <w:sz w:val="24"/>
              </w:rPr>
            </w:pPr>
            <w:r w:rsidRPr="00FD34C4">
              <w:rPr>
                <w:rFonts w:ascii="Times New Roman" w:hAnsi="Times New Roman" w:cs="Times New Roman"/>
                <w:sz w:val="24"/>
              </w:rPr>
              <w:t>Dis</w:t>
            </w:r>
            <w:r>
              <w:rPr>
                <w:rFonts w:ascii="Times New Roman" w:hAnsi="Times New Roman" w:cs="Times New Roman"/>
                <w:sz w:val="24"/>
              </w:rPr>
              <w:t>agree</w:t>
            </w:r>
          </w:p>
          <w:p w:rsidR="0052331D" w:rsidRPr="00FD34C4" w:rsidRDefault="0052331D" w:rsidP="0011785F">
            <w:pPr>
              <w:spacing w:line="276" w:lineRule="auto"/>
              <w:jc w:val="center"/>
              <w:rPr>
                <w:rFonts w:ascii="Times New Roman" w:hAnsi="Times New Roman" w:cs="Times New Roman"/>
                <w:sz w:val="24"/>
              </w:rPr>
            </w:pPr>
          </w:p>
        </w:tc>
        <w:tc>
          <w:tcPr>
            <w:tcW w:w="1815"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13</w:t>
            </w:r>
          </w:p>
        </w:tc>
        <w:tc>
          <w:tcPr>
            <w:tcW w:w="1910"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10.83</w:t>
            </w:r>
            <w:r w:rsidRPr="00FD34C4">
              <w:rPr>
                <w:rFonts w:ascii="Times New Roman" w:hAnsi="Times New Roman" w:cs="Times New Roman"/>
                <w:sz w:val="24"/>
              </w:rPr>
              <w:t>%</w:t>
            </w:r>
          </w:p>
        </w:tc>
        <w:tc>
          <w:tcPr>
            <w:tcW w:w="1804" w:type="dxa"/>
          </w:tcPr>
          <w:p w:rsidR="0052331D" w:rsidRPr="00FD34C4" w:rsidRDefault="0052331D" w:rsidP="0011785F">
            <w:pPr>
              <w:spacing w:line="276" w:lineRule="auto"/>
              <w:jc w:val="center"/>
              <w:rPr>
                <w:rFonts w:ascii="Times New Roman" w:hAnsi="Times New Roman" w:cs="Times New Roman"/>
                <w:sz w:val="24"/>
              </w:rPr>
            </w:pPr>
            <w:r>
              <w:rPr>
                <w:rFonts w:ascii="Times New Roman" w:hAnsi="Times New Roman" w:cs="Times New Roman"/>
                <w:sz w:val="24"/>
              </w:rPr>
              <w:t>18.5</w:t>
            </w:r>
          </w:p>
        </w:tc>
      </w:tr>
      <w:tr w:rsidR="00395A6D" w:rsidTr="0011785F">
        <w:trPr>
          <w:trHeight w:val="635"/>
          <w:jc w:val="center"/>
        </w:trPr>
        <w:tc>
          <w:tcPr>
            <w:tcW w:w="1859" w:type="dxa"/>
          </w:tcPr>
          <w:p w:rsidR="00395A6D" w:rsidRPr="00FD34C4" w:rsidRDefault="00395A6D" w:rsidP="0011785F">
            <w:pPr>
              <w:jc w:val="center"/>
              <w:rPr>
                <w:rFonts w:ascii="Times New Roman" w:hAnsi="Times New Roman" w:cs="Times New Roman"/>
                <w:sz w:val="24"/>
              </w:rPr>
            </w:pPr>
            <w:r>
              <w:rPr>
                <w:rFonts w:ascii="Times New Roman" w:hAnsi="Times New Roman" w:cs="Times New Roman"/>
                <w:sz w:val="24"/>
              </w:rPr>
              <w:t>Strongly disagree</w:t>
            </w:r>
          </w:p>
        </w:tc>
        <w:tc>
          <w:tcPr>
            <w:tcW w:w="1815" w:type="dxa"/>
          </w:tcPr>
          <w:p w:rsidR="00395A6D" w:rsidRDefault="00395A6D" w:rsidP="0011785F">
            <w:pPr>
              <w:jc w:val="center"/>
              <w:rPr>
                <w:rFonts w:ascii="Times New Roman" w:hAnsi="Times New Roman" w:cs="Times New Roman"/>
                <w:sz w:val="24"/>
              </w:rPr>
            </w:pPr>
            <w:r>
              <w:rPr>
                <w:rFonts w:ascii="Times New Roman" w:hAnsi="Times New Roman" w:cs="Times New Roman"/>
                <w:sz w:val="24"/>
              </w:rPr>
              <w:t>7</w:t>
            </w:r>
          </w:p>
        </w:tc>
        <w:tc>
          <w:tcPr>
            <w:tcW w:w="1910" w:type="dxa"/>
          </w:tcPr>
          <w:p w:rsidR="00395A6D" w:rsidRDefault="00395A6D" w:rsidP="0011785F">
            <w:pPr>
              <w:jc w:val="center"/>
              <w:rPr>
                <w:rFonts w:ascii="Times New Roman" w:hAnsi="Times New Roman" w:cs="Times New Roman"/>
                <w:sz w:val="24"/>
              </w:rPr>
            </w:pPr>
            <w:r>
              <w:rPr>
                <w:rFonts w:ascii="Times New Roman" w:hAnsi="Times New Roman" w:cs="Times New Roman"/>
                <w:sz w:val="24"/>
              </w:rPr>
              <w:t>5.83%</w:t>
            </w:r>
          </w:p>
        </w:tc>
        <w:tc>
          <w:tcPr>
            <w:tcW w:w="1804" w:type="dxa"/>
          </w:tcPr>
          <w:p w:rsidR="00395A6D" w:rsidRDefault="00395A6D" w:rsidP="0011785F">
            <w:pPr>
              <w:jc w:val="center"/>
              <w:rPr>
                <w:rFonts w:ascii="Times New Roman" w:hAnsi="Times New Roman" w:cs="Times New Roman"/>
                <w:sz w:val="24"/>
              </w:rPr>
            </w:pPr>
            <w:r>
              <w:rPr>
                <w:rFonts w:ascii="Times New Roman" w:hAnsi="Times New Roman" w:cs="Times New Roman"/>
                <w:sz w:val="24"/>
              </w:rPr>
              <w:t>15.5</w:t>
            </w:r>
          </w:p>
        </w:tc>
      </w:tr>
    </w:tbl>
    <w:p w:rsidR="0052331D" w:rsidRDefault="0052331D" w:rsidP="0052331D">
      <w:pPr>
        <w:ind w:left="6480" w:firstLine="720"/>
        <w:rPr>
          <w:rFonts w:ascii="Times New Roman" w:hAnsi="Times New Roman" w:cs="Times New Roman"/>
          <w:sz w:val="24"/>
          <w:vertAlign w:val="superscript"/>
        </w:rPr>
      </w:pPr>
    </w:p>
    <w:p w:rsidR="0052331D" w:rsidRDefault="0052331D" w:rsidP="0052331D">
      <w:pPr>
        <w:ind w:left="6480" w:firstLine="720"/>
        <w:rPr>
          <w:rFonts w:ascii="Times New Roman" w:hAnsi="Times New Roman" w:cs="Times New Roman"/>
          <w:sz w:val="24"/>
        </w:rPr>
      </w:pPr>
    </w:p>
    <w:tbl>
      <w:tblPr>
        <w:tblStyle w:val="TableGrid"/>
        <w:tblW w:w="0" w:type="auto"/>
        <w:tblLook w:val="04A0" w:firstRow="1" w:lastRow="0" w:firstColumn="1" w:lastColumn="0" w:noHBand="0" w:noVBand="1"/>
      </w:tblPr>
      <w:tblGrid>
        <w:gridCol w:w="1659"/>
        <w:gridCol w:w="1659"/>
        <w:gridCol w:w="1659"/>
        <w:gridCol w:w="1659"/>
        <w:gridCol w:w="1660"/>
      </w:tblGrid>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lastRenderedPageBreak/>
              <w:t>Observed</w:t>
            </w:r>
          </w:p>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Values</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Expected</w:t>
            </w:r>
          </w:p>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Values</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(OE)</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(O-E)</w:t>
            </w:r>
            <w:r w:rsidRPr="00DB5C2D">
              <w:rPr>
                <w:rFonts w:ascii="Times New Roman" w:hAnsi="Times New Roman" w:cs="Times New Roman"/>
                <w:sz w:val="24"/>
                <w:vertAlign w:val="superscript"/>
              </w:rPr>
              <w:t>2</w:t>
            </w:r>
          </w:p>
        </w:tc>
        <w:tc>
          <w:tcPr>
            <w:tcW w:w="1660" w:type="dxa"/>
          </w:tcPr>
          <w:p w:rsidR="0052331D" w:rsidRDefault="0052331D" w:rsidP="0011785F">
            <w:pPr>
              <w:spacing w:line="360" w:lineRule="auto"/>
              <w:jc w:val="center"/>
              <w:rPr>
                <w:rFonts w:ascii="Times New Roman" w:hAnsi="Times New Roman" w:cs="Times New Roman"/>
                <w:sz w:val="24"/>
                <w:u w:val="single"/>
              </w:rPr>
            </w:pPr>
            <w:r>
              <w:rPr>
                <w:rFonts w:ascii="Times New Roman" w:hAnsi="Times New Roman" w:cs="Times New Roman"/>
                <w:sz w:val="24"/>
                <w:u w:val="single"/>
              </w:rPr>
              <w:t>(</w:t>
            </w:r>
            <w:r w:rsidRPr="00DB5C2D">
              <w:rPr>
                <w:rFonts w:ascii="Times New Roman" w:hAnsi="Times New Roman" w:cs="Times New Roman"/>
                <w:sz w:val="24"/>
                <w:u w:val="single"/>
              </w:rPr>
              <w:t>O-E</w:t>
            </w:r>
            <w:r>
              <w:rPr>
                <w:rFonts w:ascii="Times New Roman" w:hAnsi="Times New Roman" w:cs="Times New Roman"/>
                <w:sz w:val="24"/>
                <w:u w:val="single"/>
              </w:rPr>
              <w:t>)</w:t>
            </w:r>
            <w:r w:rsidRPr="00DB5C2D">
              <w:rPr>
                <w:rFonts w:ascii="Times New Roman" w:hAnsi="Times New Roman" w:cs="Times New Roman"/>
                <w:sz w:val="24"/>
                <w:u w:val="single"/>
                <w:vertAlign w:val="superscript"/>
              </w:rPr>
              <w:t>2</w:t>
            </w:r>
          </w:p>
          <w:p w:rsidR="0052331D" w:rsidRPr="00DB5C2D" w:rsidRDefault="0052331D" w:rsidP="0011785F">
            <w:pPr>
              <w:spacing w:line="360" w:lineRule="auto"/>
              <w:jc w:val="center"/>
              <w:rPr>
                <w:rFonts w:ascii="Times New Roman" w:hAnsi="Times New Roman" w:cs="Times New Roman"/>
                <w:sz w:val="24"/>
                <w:u w:val="single"/>
              </w:rPr>
            </w:pPr>
            <w:r>
              <w:rPr>
                <w:rFonts w:ascii="Times New Roman" w:hAnsi="Times New Roman" w:cs="Times New Roman"/>
                <w:sz w:val="24"/>
                <w:u w:val="single"/>
              </w:rPr>
              <w:t>E</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20.5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12.25</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0.59</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32</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28.5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4</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16</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0.57</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37</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30.5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6.5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42.25</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1.38</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20</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22.0</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4</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0.18</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14</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19.0</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25</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1.31</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29.5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5.5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30.25</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1.02</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38</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31.0</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7</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49</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1.58</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25.5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2.25</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0.08</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13</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18.5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-5.5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30.25</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1.63</w:t>
            </w:r>
          </w:p>
        </w:tc>
      </w:tr>
      <w:tr w:rsidR="0052331D" w:rsidTr="0011785F">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7</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15.5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-8.5</w:t>
            </w:r>
          </w:p>
        </w:tc>
        <w:tc>
          <w:tcPr>
            <w:tcW w:w="1659"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72.25</w:t>
            </w:r>
          </w:p>
        </w:tc>
        <w:tc>
          <w:tcPr>
            <w:tcW w:w="1660" w:type="dxa"/>
          </w:tcPr>
          <w:p w:rsidR="0052331D" w:rsidRDefault="0052331D" w:rsidP="0011785F">
            <w:pPr>
              <w:spacing w:line="360" w:lineRule="auto"/>
              <w:jc w:val="center"/>
              <w:rPr>
                <w:rFonts w:ascii="Times New Roman" w:hAnsi="Times New Roman" w:cs="Times New Roman"/>
                <w:sz w:val="24"/>
              </w:rPr>
            </w:pPr>
            <w:r>
              <w:rPr>
                <w:rFonts w:ascii="Times New Roman" w:hAnsi="Times New Roman" w:cs="Times New Roman"/>
                <w:sz w:val="24"/>
              </w:rPr>
              <w:t>4.66</w:t>
            </w:r>
          </w:p>
        </w:tc>
      </w:tr>
      <w:tr w:rsidR="00395A6D" w:rsidTr="00536772">
        <w:tc>
          <w:tcPr>
            <w:tcW w:w="8296" w:type="dxa"/>
            <w:gridSpan w:val="5"/>
          </w:tcPr>
          <w:p w:rsidR="00395A6D" w:rsidRPr="00395A6D" w:rsidRDefault="00395A6D" w:rsidP="00395A6D">
            <w:pPr>
              <w:spacing w:line="360" w:lineRule="auto"/>
              <w:jc w:val="right"/>
              <w:rPr>
                <w:rFonts w:ascii="Times New Roman" w:hAnsi="Times New Roman" w:cs="Times New Roman"/>
                <w:sz w:val="24"/>
              </w:rPr>
            </w:pPr>
            <w:r>
              <w:rPr>
                <w:rFonts w:ascii="Times New Roman" w:hAnsi="Times New Roman" w:cs="Times New Roman"/>
                <w:sz w:val="24"/>
              </w:rPr>
              <w:t>X</w:t>
            </w:r>
            <w:r w:rsidRPr="00395A6D">
              <w:rPr>
                <w:rFonts w:ascii="Times New Roman" w:hAnsi="Times New Roman" w:cs="Times New Roman"/>
                <w:sz w:val="24"/>
                <w:vertAlign w:val="superscript"/>
              </w:rPr>
              <w:t>2</w:t>
            </w:r>
            <w:r>
              <w:rPr>
                <w:rFonts w:ascii="Times New Roman" w:hAnsi="Times New Roman" w:cs="Times New Roman"/>
                <w:sz w:val="24"/>
              </w:rPr>
              <w:t>=13</w:t>
            </w:r>
          </w:p>
        </w:tc>
      </w:tr>
    </w:tbl>
    <w:p w:rsidR="0052331D" w:rsidRDefault="0052331D" w:rsidP="00395A6D">
      <w:pPr>
        <w:spacing w:line="360" w:lineRule="auto"/>
        <w:rPr>
          <w:rFonts w:ascii="Times New Roman" w:hAnsi="Times New Roman" w:cs="Times New Roman"/>
          <w:sz w:val="24"/>
        </w:rPr>
      </w:pPr>
    </w:p>
    <w:p w:rsidR="00395A6D" w:rsidRDefault="00395A6D" w:rsidP="00395A6D">
      <w:pPr>
        <w:spacing w:line="360" w:lineRule="auto"/>
        <w:rPr>
          <w:rFonts w:ascii="Times New Roman" w:hAnsi="Times New Roman" w:cs="Times New Roman"/>
          <w:b/>
          <w:sz w:val="24"/>
        </w:rPr>
      </w:pPr>
      <w:r w:rsidRPr="00395A6D">
        <w:rPr>
          <w:rFonts w:ascii="Times New Roman" w:hAnsi="Times New Roman" w:cs="Times New Roman"/>
          <w:b/>
          <w:sz w:val="24"/>
        </w:rPr>
        <w:t>INTERPRETATION</w:t>
      </w:r>
    </w:p>
    <w:p w:rsidR="00395A6D" w:rsidRPr="0054148B" w:rsidRDefault="0054148B" w:rsidP="0054148B">
      <w:pPr>
        <w:spacing w:line="360" w:lineRule="auto"/>
        <w:jc w:val="both"/>
        <w:rPr>
          <w:rFonts w:ascii="Times New Roman" w:hAnsi="Times New Roman" w:cs="Times New Roman"/>
          <w:b/>
          <w:sz w:val="28"/>
        </w:rPr>
      </w:pPr>
      <w:r w:rsidRPr="0054148B">
        <w:rPr>
          <w:rFonts w:ascii="Times New Roman" w:hAnsi="Times New Roman" w:cs="Times New Roman"/>
          <w:sz w:val="24"/>
        </w:rPr>
        <w:t>There is no significant relationship between satisfaction with current employee engagement activities and HR practices contributing to job satisfaction.</w:t>
      </w: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Default="00395A6D" w:rsidP="00395A6D">
      <w:pPr>
        <w:spacing w:line="360" w:lineRule="auto"/>
        <w:rPr>
          <w:rFonts w:ascii="Times New Roman" w:hAnsi="Times New Roman" w:cs="Times New Roman"/>
          <w:b/>
          <w:sz w:val="24"/>
        </w:rPr>
      </w:pPr>
    </w:p>
    <w:p w:rsidR="00395A6D" w:rsidRPr="00395A6D" w:rsidRDefault="00395A6D" w:rsidP="00395A6D">
      <w:pPr>
        <w:spacing w:line="360" w:lineRule="auto"/>
        <w:rPr>
          <w:rFonts w:ascii="Times New Roman" w:hAnsi="Times New Roman" w:cs="Times New Roman"/>
          <w:b/>
          <w:sz w:val="24"/>
        </w:rPr>
      </w:pPr>
    </w:p>
    <w:p w:rsidR="006B4C2C" w:rsidRPr="006B4C2C" w:rsidRDefault="006B4C2C" w:rsidP="006B4C2C">
      <w:pPr>
        <w:spacing w:line="480" w:lineRule="auto"/>
        <w:jc w:val="center"/>
        <w:rPr>
          <w:rFonts w:ascii="Times New Roman" w:hAnsi="Times New Roman" w:cs="Times New Roman"/>
          <w:b/>
          <w:sz w:val="24"/>
        </w:rPr>
      </w:pPr>
      <w:r w:rsidRPr="006B4C2C">
        <w:rPr>
          <w:rFonts w:ascii="Times New Roman" w:hAnsi="Times New Roman" w:cs="Times New Roman"/>
          <w:b/>
          <w:sz w:val="24"/>
        </w:rPr>
        <w:lastRenderedPageBreak/>
        <w:t>KARL PEARSON’S CORRELATION COEFFICIENT</w:t>
      </w:r>
    </w:p>
    <w:p w:rsidR="006B4C2C" w:rsidRDefault="006B4C2C" w:rsidP="006B4C2C">
      <w:pPr>
        <w:spacing w:line="480" w:lineRule="auto"/>
        <w:jc w:val="both"/>
        <w:rPr>
          <w:rFonts w:ascii="Times New Roman" w:hAnsi="Times New Roman" w:cs="Times New Roman"/>
          <w:sz w:val="24"/>
        </w:rPr>
      </w:pPr>
      <w:r>
        <w:rPr>
          <w:rFonts w:ascii="Times New Roman" w:hAnsi="Times New Roman" w:cs="Times New Roman"/>
          <w:sz w:val="24"/>
        </w:rPr>
        <w:t>Testing the relationship between frequency of HR policies communicated to employees and satisfaction with the training and development opportunities.</w:t>
      </w:r>
    </w:p>
    <w:tbl>
      <w:tblPr>
        <w:tblStyle w:val="TableGrid"/>
        <w:tblW w:w="0" w:type="auto"/>
        <w:jc w:val="center"/>
        <w:tblLook w:val="04A0" w:firstRow="1" w:lastRow="0" w:firstColumn="1" w:lastColumn="0" w:noHBand="0" w:noVBand="1"/>
      </w:tblPr>
      <w:tblGrid>
        <w:gridCol w:w="4148"/>
        <w:gridCol w:w="4149"/>
      </w:tblGrid>
      <w:tr w:rsidR="006B4C2C" w:rsidTr="006B4C2C">
        <w:trPr>
          <w:jc w:val="center"/>
        </w:trPr>
        <w:tc>
          <w:tcPr>
            <w:tcW w:w="4148"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Frequency of HR policies communicated to employees</w:t>
            </w:r>
          </w:p>
        </w:tc>
        <w:tc>
          <w:tcPr>
            <w:tcW w:w="4149"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Satisfaction with the training and development opportunities</w:t>
            </w:r>
          </w:p>
        </w:tc>
      </w:tr>
      <w:tr w:rsidR="006B4C2C" w:rsidTr="006B4C2C">
        <w:trPr>
          <w:jc w:val="center"/>
        </w:trPr>
        <w:tc>
          <w:tcPr>
            <w:tcW w:w="4148"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28</w:t>
            </w:r>
          </w:p>
        </w:tc>
        <w:tc>
          <w:tcPr>
            <w:tcW w:w="4149"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24</w:t>
            </w:r>
          </w:p>
        </w:tc>
      </w:tr>
      <w:tr w:rsidR="006B4C2C" w:rsidTr="006B4C2C">
        <w:trPr>
          <w:jc w:val="center"/>
        </w:trPr>
        <w:tc>
          <w:tcPr>
            <w:tcW w:w="4148"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45</w:t>
            </w:r>
          </w:p>
        </w:tc>
        <w:tc>
          <w:tcPr>
            <w:tcW w:w="4149"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39</w:t>
            </w:r>
          </w:p>
        </w:tc>
      </w:tr>
      <w:tr w:rsidR="006B4C2C" w:rsidTr="006B4C2C">
        <w:trPr>
          <w:jc w:val="center"/>
        </w:trPr>
        <w:tc>
          <w:tcPr>
            <w:tcW w:w="4148"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22</w:t>
            </w:r>
          </w:p>
        </w:tc>
        <w:tc>
          <w:tcPr>
            <w:tcW w:w="4149"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31</w:t>
            </w:r>
          </w:p>
        </w:tc>
      </w:tr>
      <w:tr w:rsidR="006B4C2C" w:rsidTr="006B4C2C">
        <w:trPr>
          <w:jc w:val="center"/>
        </w:trPr>
        <w:tc>
          <w:tcPr>
            <w:tcW w:w="4148"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15</w:t>
            </w:r>
          </w:p>
        </w:tc>
        <w:tc>
          <w:tcPr>
            <w:tcW w:w="4149"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16</w:t>
            </w:r>
          </w:p>
        </w:tc>
      </w:tr>
      <w:tr w:rsidR="006B4C2C" w:rsidTr="006B4C2C">
        <w:trPr>
          <w:jc w:val="center"/>
        </w:trPr>
        <w:tc>
          <w:tcPr>
            <w:tcW w:w="4148"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10</w:t>
            </w:r>
          </w:p>
        </w:tc>
        <w:tc>
          <w:tcPr>
            <w:tcW w:w="4149" w:type="dxa"/>
          </w:tcPr>
          <w:p w:rsidR="006B4C2C" w:rsidRDefault="006B4C2C" w:rsidP="006B4C2C">
            <w:pPr>
              <w:spacing w:line="480" w:lineRule="auto"/>
              <w:jc w:val="center"/>
              <w:rPr>
                <w:rFonts w:ascii="Times New Roman" w:hAnsi="Times New Roman" w:cs="Times New Roman"/>
                <w:sz w:val="24"/>
              </w:rPr>
            </w:pPr>
            <w:r>
              <w:rPr>
                <w:rFonts w:ascii="Times New Roman" w:hAnsi="Times New Roman" w:cs="Times New Roman"/>
                <w:sz w:val="24"/>
              </w:rPr>
              <w:t>10</w:t>
            </w:r>
          </w:p>
        </w:tc>
      </w:tr>
    </w:tbl>
    <w:p w:rsidR="006B4C2C" w:rsidRDefault="006B4C2C" w:rsidP="006B4C2C">
      <w:pPr>
        <w:rPr>
          <w:rFonts w:ascii="Times New Roman" w:hAnsi="Times New Roman" w:cs="Times New Roman"/>
          <w:sz w:val="24"/>
        </w:rPr>
      </w:pPr>
      <w:r>
        <w:rPr>
          <w:rFonts w:ascii="Times New Roman" w:hAnsi="Times New Roman" w:cs="Times New Roman"/>
          <w:sz w:val="24"/>
        </w:rPr>
        <w:t xml:space="preserve"> </w:t>
      </w:r>
    </w:p>
    <w:p w:rsidR="006B4C2C" w:rsidRDefault="006B4C2C" w:rsidP="006B4C2C">
      <w:pPr>
        <w:spacing w:line="480" w:lineRule="auto"/>
        <w:jc w:val="both"/>
        <w:rPr>
          <w:rFonts w:ascii="Times New Roman" w:hAnsi="Times New Roman" w:cs="Times New Roman"/>
          <w:sz w:val="24"/>
        </w:rPr>
      </w:pPr>
      <w:r>
        <w:rPr>
          <w:rFonts w:ascii="Times New Roman" w:hAnsi="Times New Roman" w:cs="Times New Roman"/>
          <w:sz w:val="24"/>
        </w:rPr>
        <w:t>Let, Frequency of HR policies communicated to employees at work be x, and Satisfaction with the training and development opportunities be y.</w:t>
      </w:r>
    </w:p>
    <w:p w:rsidR="006B4C2C" w:rsidRPr="006B4C2C" w:rsidRDefault="006B4C2C" w:rsidP="006B4C2C">
      <w:pPr>
        <w:spacing w:line="480" w:lineRule="auto"/>
        <w:jc w:val="both"/>
        <w:rPr>
          <w:rFonts w:ascii="Times New Roman" w:hAnsi="Times New Roman" w:cs="Times New Roman"/>
          <w:b/>
          <w:sz w:val="24"/>
        </w:rPr>
      </w:pPr>
      <w:r w:rsidRPr="006B4C2C">
        <w:rPr>
          <w:rFonts w:ascii="Times New Roman" w:hAnsi="Times New Roman" w:cs="Times New Roman"/>
          <w:b/>
          <w:sz w:val="24"/>
        </w:rPr>
        <w:t xml:space="preserve">KARL PEARSON’S CORRELATION COEFFICIENT </w:t>
      </w:r>
    </w:p>
    <w:p w:rsidR="006B4C2C" w:rsidRDefault="006B4C2C" w:rsidP="006B4C2C">
      <w:pPr>
        <w:spacing w:after="0" w:line="480" w:lineRule="auto"/>
        <w:jc w:val="both"/>
        <w:rPr>
          <w:rFonts w:ascii="Times New Roman" w:hAnsi="Times New Roman" w:cs="Times New Roman"/>
          <w:sz w:val="24"/>
        </w:rPr>
      </w:pPr>
      <w:r>
        <w:rPr>
          <w:rFonts w:ascii="Times New Roman" w:hAnsi="Times New Roman" w:cs="Times New Roman"/>
          <w:noProof/>
          <w:sz w:val="24"/>
          <w:lang w:val="en-IN" w:eastAsia="en-IN"/>
        </w:rPr>
        <mc:AlternateContent>
          <mc:Choice Requires="wps">
            <w:drawing>
              <wp:anchor distT="0" distB="0" distL="114300" distR="114300" simplePos="0" relativeHeight="251655168" behindDoc="0" locked="0" layoutInCell="1" allowOverlap="1">
                <wp:simplePos x="0" y="0"/>
                <wp:positionH relativeFrom="column">
                  <wp:posOffset>201930</wp:posOffset>
                </wp:positionH>
                <wp:positionV relativeFrom="paragraph">
                  <wp:posOffset>256003</wp:posOffset>
                </wp:positionV>
                <wp:extent cx="1679331" cy="17585"/>
                <wp:effectExtent l="0" t="0" r="35560" b="20955"/>
                <wp:wrapNone/>
                <wp:docPr id="7" name="Straight Connector 7"/>
                <wp:cNvGraphicFramePr/>
                <a:graphic xmlns:a="http://schemas.openxmlformats.org/drawingml/2006/main">
                  <a:graphicData uri="http://schemas.microsoft.com/office/word/2010/wordprocessingShape">
                    <wps:wsp>
                      <wps:cNvCnPr/>
                      <wps:spPr>
                        <a:xfrm>
                          <a:off x="0" y="0"/>
                          <a:ext cx="1679331" cy="17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5FD49"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20.15pt" to="148.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" strokecolor="black [3040]"/>
            </w:pict>
          </mc:Fallback>
        </mc:AlternateContent>
      </w:r>
      <w:r>
        <w:rPr>
          <w:rFonts w:ascii="Times New Roman" w:hAnsi="Times New Roman" w:cs="Times New Roman"/>
          <w:sz w:val="24"/>
        </w:rPr>
        <w:t xml:space="preserve">r = </w:t>
      </w:r>
      <w:r>
        <w:rPr>
          <w:rFonts w:ascii="Times New Roman" w:hAnsi="Times New Roman" w:cs="Times New Roman"/>
          <w:sz w:val="24"/>
        </w:rPr>
        <w:tab/>
        <w:t xml:space="preserve">   n∑XY-∑ X∑Y</w:t>
      </w:r>
    </w:p>
    <w:p w:rsidR="006B4C2C" w:rsidRDefault="006B4C2C" w:rsidP="006B4C2C">
      <w:pPr>
        <w:spacing w:line="480" w:lineRule="auto"/>
        <w:jc w:val="both"/>
        <w:rPr>
          <w:rFonts w:ascii="Times New Roman" w:hAnsi="Times New Roman" w:cs="Times New Roman"/>
          <w:sz w:val="24"/>
        </w:rPr>
      </w:pPr>
      <w:r>
        <w:rPr>
          <w:rFonts w:ascii="Times New Roman" w:hAnsi="Times New Roman" w:cs="Times New Roman"/>
          <w:sz w:val="24"/>
        </w:rPr>
        <w:sym w:font="Symbol" w:char="F0D6"/>
      </w:r>
      <w:r>
        <w:rPr>
          <w:rFonts w:ascii="Times New Roman" w:hAnsi="Times New Roman" w:cs="Times New Roman"/>
          <w:sz w:val="24"/>
        </w:rPr>
        <w:t>[n∑X</w:t>
      </w:r>
      <w:r w:rsidRPr="006B4C2C">
        <w:rPr>
          <w:rFonts w:ascii="Times New Roman" w:hAnsi="Times New Roman" w:cs="Times New Roman"/>
          <w:sz w:val="24"/>
          <w:vertAlign w:val="superscript"/>
        </w:rPr>
        <w:t>2</w:t>
      </w:r>
      <w:r>
        <w:rPr>
          <w:rFonts w:ascii="Times New Roman" w:hAnsi="Times New Roman" w:cs="Times New Roman"/>
          <w:sz w:val="24"/>
        </w:rPr>
        <w:t>-(∑X</w:t>
      </w:r>
      <w:r w:rsidRPr="006B4C2C">
        <w:rPr>
          <w:rFonts w:ascii="Times New Roman" w:hAnsi="Times New Roman" w:cs="Times New Roman"/>
          <w:sz w:val="24"/>
        </w:rPr>
        <w:t>)</w:t>
      </w:r>
      <w:r w:rsidRPr="006B4C2C">
        <w:rPr>
          <w:rFonts w:ascii="Times New Roman" w:hAnsi="Times New Roman" w:cs="Times New Roman"/>
          <w:sz w:val="24"/>
          <w:vertAlign w:val="superscript"/>
        </w:rPr>
        <w:t>2</w:t>
      </w:r>
      <w:r>
        <w:rPr>
          <w:rFonts w:ascii="Times New Roman" w:hAnsi="Times New Roman" w:cs="Times New Roman"/>
          <w:sz w:val="24"/>
        </w:rPr>
        <w:t>]</w:t>
      </w:r>
      <w:r w:rsidRPr="006B4C2C">
        <w:rPr>
          <w:rFonts w:ascii="Times New Roman" w:hAnsi="Times New Roman" w:cs="Times New Roman"/>
          <w:sz w:val="24"/>
        </w:rPr>
        <w:t xml:space="preserve"> </w:t>
      </w:r>
      <w:r w:rsidR="00A06A89">
        <w:rPr>
          <w:rFonts w:ascii="Times New Roman" w:hAnsi="Times New Roman" w:cs="Times New Roman"/>
          <w:sz w:val="24"/>
        </w:rPr>
        <w:t>x</w:t>
      </w:r>
      <w:r>
        <w:rPr>
          <w:rFonts w:ascii="Times New Roman" w:hAnsi="Times New Roman" w:cs="Times New Roman"/>
          <w:sz w:val="24"/>
        </w:rPr>
        <w:sym w:font="Symbol" w:char="F0D6"/>
      </w:r>
      <w:r>
        <w:rPr>
          <w:rFonts w:ascii="Times New Roman" w:hAnsi="Times New Roman" w:cs="Times New Roman"/>
          <w:sz w:val="24"/>
        </w:rPr>
        <w:t>[n∑Y</w:t>
      </w:r>
      <w:r w:rsidRPr="006B4C2C">
        <w:rPr>
          <w:rFonts w:ascii="Times New Roman" w:hAnsi="Times New Roman" w:cs="Times New Roman"/>
          <w:sz w:val="24"/>
          <w:vertAlign w:val="superscript"/>
        </w:rPr>
        <w:t>2</w:t>
      </w:r>
      <w:r>
        <w:rPr>
          <w:rFonts w:ascii="Times New Roman" w:hAnsi="Times New Roman" w:cs="Times New Roman"/>
          <w:sz w:val="24"/>
        </w:rPr>
        <w:t>-(∑Y</w:t>
      </w:r>
      <w:r w:rsidRPr="006B4C2C">
        <w:rPr>
          <w:rFonts w:ascii="Times New Roman" w:hAnsi="Times New Roman" w:cs="Times New Roman"/>
          <w:sz w:val="24"/>
        </w:rPr>
        <w:t>)</w:t>
      </w:r>
      <w:r w:rsidRPr="006B4C2C">
        <w:rPr>
          <w:rFonts w:ascii="Times New Roman" w:hAnsi="Times New Roman" w:cs="Times New Roman"/>
          <w:sz w:val="24"/>
          <w:vertAlign w:val="superscript"/>
        </w:rPr>
        <w:t>2</w:t>
      </w:r>
      <w:r>
        <w:rPr>
          <w:rFonts w:ascii="Times New Roman" w:hAnsi="Times New Roman" w:cs="Times New Roman"/>
          <w:sz w:val="24"/>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704"/>
        <w:gridCol w:w="1704"/>
        <w:gridCol w:w="1705"/>
        <w:gridCol w:w="1705"/>
        <w:gridCol w:w="1705"/>
      </w:tblGrid>
      <w:tr w:rsidR="00522491" w:rsidTr="00522491">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x</w:t>
            </w:r>
          </w:p>
        </w:tc>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y</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x</w:t>
            </w:r>
            <w:r w:rsidRPr="00522491">
              <w:rPr>
                <w:rFonts w:ascii="Times New Roman" w:hAnsi="Times New Roman" w:cs="Times New Roman"/>
                <w:sz w:val="24"/>
                <w:vertAlign w:val="superscript"/>
              </w:rPr>
              <w:t>2</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y</w:t>
            </w:r>
            <w:r w:rsidRPr="00522491">
              <w:rPr>
                <w:rFonts w:ascii="Times New Roman" w:hAnsi="Times New Roman" w:cs="Times New Roman"/>
                <w:sz w:val="24"/>
                <w:vertAlign w:val="superscript"/>
              </w:rPr>
              <w:t>2</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xy</w:t>
            </w:r>
          </w:p>
        </w:tc>
      </w:tr>
      <w:tr w:rsidR="00522491" w:rsidTr="00522491">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28</w:t>
            </w:r>
          </w:p>
        </w:tc>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24</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784</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576</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672</w:t>
            </w:r>
          </w:p>
        </w:tc>
      </w:tr>
      <w:tr w:rsidR="00522491" w:rsidTr="00522491">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45</w:t>
            </w:r>
          </w:p>
        </w:tc>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39</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2024</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1521</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1755</w:t>
            </w:r>
          </w:p>
        </w:tc>
      </w:tr>
      <w:tr w:rsidR="00522491" w:rsidTr="00522491">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22</w:t>
            </w:r>
          </w:p>
        </w:tc>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31</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484</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961</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682</w:t>
            </w:r>
          </w:p>
        </w:tc>
      </w:tr>
      <w:tr w:rsidR="00522491" w:rsidTr="00522491">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15</w:t>
            </w:r>
          </w:p>
        </w:tc>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16</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225</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256</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240</w:t>
            </w:r>
          </w:p>
        </w:tc>
      </w:tr>
      <w:tr w:rsidR="00522491" w:rsidTr="00522491">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10</w:t>
            </w:r>
          </w:p>
        </w:tc>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10</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100</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100</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100</w:t>
            </w:r>
          </w:p>
        </w:tc>
      </w:tr>
      <w:tr w:rsidR="00522491" w:rsidTr="00522491">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120</w:t>
            </w:r>
          </w:p>
        </w:tc>
        <w:tc>
          <w:tcPr>
            <w:tcW w:w="1704"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120</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3618</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3414</w:t>
            </w:r>
          </w:p>
        </w:tc>
        <w:tc>
          <w:tcPr>
            <w:tcW w:w="1705" w:type="dxa"/>
            <w:vAlign w:val="center"/>
          </w:tcPr>
          <w:p w:rsidR="00522491" w:rsidRDefault="00522491" w:rsidP="00522491">
            <w:pPr>
              <w:spacing w:line="480" w:lineRule="auto"/>
              <w:jc w:val="center"/>
              <w:rPr>
                <w:rFonts w:ascii="Times New Roman" w:hAnsi="Times New Roman" w:cs="Times New Roman"/>
                <w:sz w:val="24"/>
              </w:rPr>
            </w:pPr>
            <w:r>
              <w:rPr>
                <w:rFonts w:ascii="Times New Roman" w:hAnsi="Times New Roman" w:cs="Times New Roman"/>
                <w:sz w:val="24"/>
              </w:rPr>
              <w:t>3449</w:t>
            </w:r>
          </w:p>
        </w:tc>
      </w:tr>
    </w:tbl>
    <w:p w:rsidR="000C4283" w:rsidRDefault="000C4283" w:rsidP="000C4283">
      <w:pPr>
        <w:spacing w:after="0" w:line="480" w:lineRule="auto"/>
        <w:jc w:val="both"/>
        <w:rPr>
          <w:rFonts w:ascii="Times New Roman" w:hAnsi="Times New Roman" w:cs="Times New Roman"/>
          <w:sz w:val="24"/>
        </w:rPr>
      </w:pPr>
      <w:r>
        <w:rPr>
          <w:rFonts w:ascii="Times New Roman" w:hAnsi="Times New Roman" w:cs="Times New Roman"/>
          <w:noProof/>
          <w:sz w:val="24"/>
          <w:lang w:val="en-IN" w:eastAsia="en-IN"/>
        </w:rPr>
        <w:lastRenderedPageBreak/>
        <mc:AlternateContent>
          <mc:Choice Requires="wps">
            <w:drawing>
              <wp:anchor distT="0" distB="0" distL="114300" distR="114300" simplePos="0" relativeHeight="251656192" behindDoc="0" locked="0" layoutInCell="1" allowOverlap="1" wp14:anchorId="2136C91A" wp14:editId="4DCDADA8">
                <wp:simplePos x="0" y="0"/>
                <wp:positionH relativeFrom="column">
                  <wp:posOffset>201930</wp:posOffset>
                </wp:positionH>
                <wp:positionV relativeFrom="paragraph">
                  <wp:posOffset>256003</wp:posOffset>
                </wp:positionV>
                <wp:extent cx="1679331" cy="17585"/>
                <wp:effectExtent l="0" t="0" r="35560" b="20955"/>
                <wp:wrapNone/>
                <wp:docPr id="8" name="Straight Connector 8"/>
                <wp:cNvGraphicFramePr/>
                <a:graphic xmlns:a="http://schemas.openxmlformats.org/drawingml/2006/main">
                  <a:graphicData uri="http://schemas.microsoft.com/office/word/2010/wordprocessingShape">
                    <wps:wsp>
                      <wps:cNvCnPr/>
                      <wps:spPr>
                        <a:xfrm>
                          <a:off x="0" y="0"/>
                          <a:ext cx="1679331" cy="17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98F51"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20.15pt" to="148.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" strokecolor="black [3040]"/>
            </w:pict>
          </mc:Fallback>
        </mc:AlternateContent>
      </w:r>
      <w:r>
        <w:rPr>
          <w:rFonts w:ascii="Times New Roman" w:hAnsi="Times New Roman" w:cs="Times New Roman"/>
          <w:sz w:val="24"/>
        </w:rPr>
        <w:t xml:space="preserve">r = </w:t>
      </w:r>
      <w:r>
        <w:rPr>
          <w:rFonts w:ascii="Times New Roman" w:hAnsi="Times New Roman" w:cs="Times New Roman"/>
          <w:sz w:val="24"/>
        </w:rPr>
        <w:tab/>
        <w:t xml:space="preserve">   n∑XY-∑ X∑Y</w:t>
      </w:r>
    </w:p>
    <w:p w:rsidR="000C4283" w:rsidRDefault="000C4283" w:rsidP="000C4283">
      <w:pPr>
        <w:spacing w:line="480" w:lineRule="auto"/>
        <w:jc w:val="both"/>
        <w:rPr>
          <w:rFonts w:ascii="Times New Roman" w:hAnsi="Times New Roman" w:cs="Times New Roman"/>
          <w:sz w:val="24"/>
        </w:rPr>
      </w:pPr>
      <w:r>
        <w:rPr>
          <w:rFonts w:ascii="Times New Roman" w:hAnsi="Times New Roman" w:cs="Times New Roman"/>
          <w:sz w:val="24"/>
        </w:rPr>
        <w:sym w:font="Symbol" w:char="F0D6"/>
      </w:r>
      <w:r>
        <w:rPr>
          <w:rFonts w:ascii="Times New Roman" w:hAnsi="Times New Roman" w:cs="Times New Roman"/>
          <w:sz w:val="24"/>
        </w:rPr>
        <w:t>[n∑X</w:t>
      </w:r>
      <w:r w:rsidRPr="006B4C2C">
        <w:rPr>
          <w:rFonts w:ascii="Times New Roman" w:hAnsi="Times New Roman" w:cs="Times New Roman"/>
          <w:sz w:val="24"/>
          <w:vertAlign w:val="superscript"/>
        </w:rPr>
        <w:t>2</w:t>
      </w:r>
      <w:r>
        <w:rPr>
          <w:rFonts w:ascii="Times New Roman" w:hAnsi="Times New Roman" w:cs="Times New Roman"/>
          <w:sz w:val="24"/>
        </w:rPr>
        <w:t>-(∑X</w:t>
      </w:r>
      <w:r w:rsidRPr="006B4C2C">
        <w:rPr>
          <w:rFonts w:ascii="Times New Roman" w:hAnsi="Times New Roman" w:cs="Times New Roman"/>
          <w:sz w:val="24"/>
        </w:rPr>
        <w:t>)</w:t>
      </w:r>
      <w:r w:rsidRPr="006B4C2C">
        <w:rPr>
          <w:rFonts w:ascii="Times New Roman" w:hAnsi="Times New Roman" w:cs="Times New Roman"/>
          <w:sz w:val="24"/>
          <w:vertAlign w:val="superscript"/>
        </w:rPr>
        <w:t>2</w:t>
      </w:r>
      <w:r>
        <w:rPr>
          <w:rFonts w:ascii="Times New Roman" w:hAnsi="Times New Roman" w:cs="Times New Roman"/>
          <w:sz w:val="24"/>
        </w:rPr>
        <w:t>]</w:t>
      </w:r>
      <w:r w:rsidR="00A06A89">
        <w:rPr>
          <w:rFonts w:ascii="Times New Roman" w:hAnsi="Times New Roman" w:cs="Times New Roman"/>
          <w:sz w:val="24"/>
        </w:rPr>
        <w:t>x</w:t>
      </w:r>
      <w:r>
        <w:rPr>
          <w:rFonts w:ascii="Times New Roman" w:hAnsi="Times New Roman" w:cs="Times New Roman"/>
          <w:sz w:val="24"/>
        </w:rPr>
        <w:sym w:font="Symbol" w:char="F0D6"/>
      </w:r>
      <w:r>
        <w:rPr>
          <w:rFonts w:ascii="Times New Roman" w:hAnsi="Times New Roman" w:cs="Times New Roman"/>
          <w:sz w:val="24"/>
        </w:rPr>
        <w:t>[n∑Y</w:t>
      </w:r>
      <w:r w:rsidRPr="006B4C2C">
        <w:rPr>
          <w:rFonts w:ascii="Times New Roman" w:hAnsi="Times New Roman" w:cs="Times New Roman"/>
          <w:sz w:val="24"/>
          <w:vertAlign w:val="superscript"/>
        </w:rPr>
        <w:t>2</w:t>
      </w:r>
      <w:r>
        <w:rPr>
          <w:rFonts w:ascii="Times New Roman" w:hAnsi="Times New Roman" w:cs="Times New Roman"/>
          <w:sz w:val="24"/>
        </w:rPr>
        <w:t>-(∑Y</w:t>
      </w:r>
      <w:r w:rsidRPr="006B4C2C">
        <w:rPr>
          <w:rFonts w:ascii="Times New Roman" w:hAnsi="Times New Roman" w:cs="Times New Roman"/>
          <w:sz w:val="24"/>
        </w:rPr>
        <w:t>)</w:t>
      </w:r>
      <w:r w:rsidRPr="006B4C2C">
        <w:rPr>
          <w:rFonts w:ascii="Times New Roman" w:hAnsi="Times New Roman" w:cs="Times New Roman"/>
          <w:sz w:val="24"/>
          <w:vertAlign w:val="superscript"/>
        </w:rPr>
        <w:t>2</w:t>
      </w:r>
      <w:r>
        <w:rPr>
          <w:rFonts w:ascii="Times New Roman" w:hAnsi="Times New Roman" w:cs="Times New Roman"/>
          <w:sz w:val="24"/>
        </w:rPr>
        <w:t>]</w:t>
      </w:r>
    </w:p>
    <w:p w:rsidR="000C4283" w:rsidRDefault="000C4283" w:rsidP="000C4283">
      <w:pPr>
        <w:spacing w:after="0" w:line="480" w:lineRule="auto"/>
        <w:jc w:val="both"/>
        <w:rPr>
          <w:rFonts w:ascii="Times New Roman" w:hAnsi="Times New Roman" w:cs="Times New Roman"/>
          <w:sz w:val="24"/>
        </w:rPr>
      </w:pPr>
      <w:r>
        <w:rPr>
          <w:rFonts w:ascii="Times New Roman" w:hAnsi="Times New Roman" w:cs="Times New Roman"/>
          <w:noProof/>
          <w:sz w:val="24"/>
          <w:lang w:val="en-IN" w:eastAsia="en-IN"/>
        </w:rPr>
        <mc:AlternateContent>
          <mc:Choice Requires="wps">
            <w:drawing>
              <wp:anchor distT="0" distB="0" distL="114300" distR="114300" simplePos="0" relativeHeight="251657216" behindDoc="0" locked="0" layoutInCell="1" allowOverlap="1" wp14:anchorId="2136C91A" wp14:editId="4DCDADA8">
                <wp:simplePos x="0" y="0"/>
                <wp:positionH relativeFrom="column">
                  <wp:posOffset>202223</wp:posOffset>
                </wp:positionH>
                <wp:positionV relativeFrom="paragraph">
                  <wp:posOffset>253316</wp:posOffset>
                </wp:positionV>
                <wp:extent cx="1951892" cy="26377"/>
                <wp:effectExtent l="0" t="0" r="29845" b="31115"/>
                <wp:wrapNone/>
                <wp:docPr id="9" name="Straight Connector 9"/>
                <wp:cNvGraphicFramePr/>
                <a:graphic xmlns:a="http://schemas.openxmlformats.org/drawingml/2006/main">
                  <a:graphicData uri="http://schemas.microsoft.com/office/word/2010/wordprocessingShape">
                    <wps:wsp>
                      <wps:cNvCnPr/>
                      <wps:spPr>
                        <a:xfrm>
                          <a:off x="0" y="0"/>
                          <a:ext cx="1951892" cy="26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FFD0F"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9.95pt" to="169.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" strokecolor="black [3040]"/>
            </w:pict>
          </mc:Fallback>
        </mc:AlternateContent>
      </w:r>
      <w:r>
        <w:rPr>
          <w:rFonts w:ascii="Times New Roman" w:hAnsi="Times New Roman" w:cs="Times New Roman"/>
          <w:sz w:val="24"/>
        </w:rPr>
        <w:t xml:space="preserve"> = </w:t>
      </w:r>
      <w:r>
        <w:rPr>
          <w:rFonts w:ascii="Times New Roman" w:hAnsi="Times New Roman" w:cs="Times New Roman"/>
          <w:sz w:val="24"/>
        </w:rPr>
        <w:tab/>
        <w:t xml:space="preserve">   5x3449-(120x120)</w:t>
      </w:r>
    </w:p>
    <w:p w:rsidR="000C4283" w:rsidRDefault="000C4283" w:rsidP="000C4283">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sym w:font="Symbol" w:char="F0D6"/>
      </w:r>
      <w:r>
        <w:rPr>
          <w:rFonts w:ascii="Times New Roman" w:hAnsi="Times New Roman" w:cs="Times New Roman"/>
          <w:sz w:val="24"/>
        </w:rPr>
        <w:t>5x3618-(120)</w:t>
      </w:r>
      <w:r w:rsidRPr="000C4283">
        <w:rPr>
          <w:rFonts w:ascii="Times New Roman" w:hAnsi="Times New Roman" w:cs="Times New Roman"/>
          <w:sz w:val="24"/>
          <w:vertAlign w:val="superscript"/>
        </w:rPr>
        <w:t>2</w:t>
      </w:r>
      <w:r w:rsidRPr="006B4C2C">
        <w:rPr>
          <w:rFonts w:ascii="Times New Roman" w:hAnsi="Times New Roman" w:cs="Times New Roman"/>
          <w:sz w:val="24"/>
        </w:rPr>
        <w:t xml:space="preserve"> </w:t>
      </w:r>
      <w:r w:rsidR="00590BEF">
        <w:rPr>
          <w:rFonts w:ascii="Times New Roman" w:hAnsi="Times New Roman" w:cs="Times New Roman"/>
          <w:sz w:val="24"/>
        </w:rPr>
        <w:t>x</w:t>
      </w:r>
      <w:r>
        <w:rPr>
          <w:rFonts w:ascii="Times New Roman" w:hAnsi="Times New Roman" w:cs="Times New Roman"/>
          <w:sz w:val="24"/>
        </w:rPr>
        <w:sym w:font="Symbol" w:char="F0D6"/>
      </w:r>
      <w:r>
        <w:rPr>
          <w:rFonts w:ascii="Times New Roman" w:hAnsi="Times New Roman" w:cs="Times New Roman"/>
          <w:sz w:val="24"/>
        </w:rPr>
        <w:t>[5x3414-(120)</w:t>
      </w:r>
      <w:r w:rsidRPr="000C4283">
        <w:rPr>
          <w:rFonts w:ascii="Times New Roman" w:hAnsi="Times New Roman" w:cs="Times New Roman"/>
          <w:sz w:val="24"/>
          <w:vertAlign w:val="superscript"/>
        </w:rPr>
        <w:t>2</w:t>
      </w:r>
      <w:r>
        <w:rPr>
          <w:rFonts w:ascii="Times New Roman" w:hAnsi="Times New Roman" w:cs="Times New Roman"/>
          <w:sz w:val="24"/>
        </w:rPr>
        <w:t>]</w:t>
      </w:r>
    </w:p>
    <w:p w:rsidR="00590BEF" w:rsidRDefault="00590BEF" w:rsidP="00590BEF">
      <w:pPr>
        <w:spacing w:after="0" w:line="480" w:lineRule="auto"/>
        <w:jc w:val="both"/>
        <w:rPr>
          <w:rFonts w:ascii="Times New Roman" w:hAnsi="Times New Roman" w:cs="Times New Roman"/>
          <w:sz w:val="24"/>
        </w:rPr>
      </w:pPr>
      <w:r>
        <w:rPr>
          <w:rFonts w:ascii="Times New Roman" w:hAnsi="Times New Roman" w:cs="Times New Roman"/>
          <w:noProof/>
          <w:sz w:val="24"/>
          <w:lang w:val="en-IN" w:eastAsia="en-IN"/>
        </w:rPr>
        <mc:AlternateContent>
          <mc:Choice Requires="wps">
            <w:drawing>
              <wp:anchor distT="0" distB="0" distL="114300" distR="114300" simplePos="0" relativeHeight="251658240" behindDoc="0" locked="0" layoutInCell="1" allowOverlap="1" wp14:anchorId="64AF1706" wp14:editId="2C1328CF">
                <wp:simplePos x="0" y="0"/>
                <wp:positionH relativeFrom="column">
                  <wp:posOffset>202223</wp:posOffset>
                </wp:positionH>
                <wp:positionV relativeFrom="paragraph">
                  <wp:posOffset>253316</wp:posOffset>
                </wp:positionV>
                <wp:extent cx="1951892" cy="26377"/>
                <wp:effectExtent l="0" t="0" r="29845" b="31115"/>
                <wp:wrapNone/>
                <wp:docPr id="10" name="Straight Connector 10"/>
                <wp:cNvGraphicFramePr/>
                <a:graphic xmlns:a="http://schemas.openxmlformats.org/drawingml/2006/main">
                  <a:graphicData uri="http://schemas.microsoft.com/office/word/2010/wordprocessingShape">
                    <wps:wsp>
                      <wps:cNvCnPr/>
                      <wps:spPr>
                        <a:xfrm>
                          <a:off x="0" y="0"/>
                          <a:ext cx="1951892" cy="26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87D2D"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9.95pt" to="169.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" strokecolor="black [3040]"/>
            </w:pict>
          </mc:Fallback>
        </mc:AlternateContent>
      </w:r>
      <w:r>
        <w:rPr>
          <w:rFonts w:ascii="Times New Roman" w:hAnsi="Times New Roman" w:cs="Times New Roman"/>
          <w:sz w:val="24"/>
        </w:rPr>
        <w:t xml:space="preserve"> = </w:t>
      </w:r>
      <w:r>
        <w:rPr>
          <w:rFonts w:ascii="Times New Roman" w:hAnsi="Times New Roman" w:cs="Times New Roman"/>
          <w:sz w:val="24"/>
        </w:rPr>
        <w:tab/>
        <w:t xml:space="preserve">  17254-14400</w:t>
      </w:r>
    </w:p>
    <w:p w:rsidR="00590BEF" w:rsidRDefault="00590BEF" w:rsidP="00590BEF">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sym w:font="Symbol" w:char="F0D6"/>
      </w:r>
      <w:r>
        <w:rPr>
          <w:rFonts w:ascii="Times New Roman" w:hAnsi="Times New Roman" w:cs="Times New Roman"/>
          <w:sz w:val="24"/>
        </w:rPr>
        <w:t>18090-14400x</w:t>
      </w:r>
      <w:r w:rsidRPr="006B4C2C">
        <w:rPr>
          <w:rFonts w:ascii="Times New Roman" w:hAnsi="Times New Roman" w:cs="Times New Roman"/>
          <w:sz w:val="24"/>
        </w:rPr>
        <w:t xml:space="preserve"> </w:t>
      </w:r>
      <w:r>
        <w:rPr>
          <w:rFonts w:ascii="Times New Roman" w:hAnsi="Times New Roman" w:cs="Times New Roman"/>
          <w:sz w:val="24"/>
        </w:rPr>
        <w:sym w:font="Symbol" w:char="F0D6"/>
      </w:r>
      <w:r w:rsidR="00A06A89">
        <w:rPr>
          <w:rFonts w:ascii="Times New Roman" w:hAnsi="Times New Roman" w:cs="Times New Roman"/>
          <w:sz w:val="24"/>
        </w:rPr>
        <w:t>17070-14400</w:t>
      </w:r>
    </w:p>
    <w:p w:rsidR="00A06A89" w:rsidRDefault="00A06A89" w:rsidP="00A06A89">
      <w:pPr>
        <w:spacing w:after="0" w:line="480" w:lineRule="auto"/>
        <w:jc w:val="both"/>
        <w:rPr>
          <w:rFonts w:ascii="Times New Roman" w:hAnsi="Times New Roman" w:cs="Times New Roman"/>
          <w:sz w:val="24"/>
        </w:rPr>
      </w:pPr>
      <w:r>
        <w:rPr>
          <w:rFonts w:ascii="Times New Roman" w:hAnsi="Times New Roman" w:cs="Times New Roman"/>
          <w:noProof/>
          <w:sz w:val="24"/>
          <w:lang w:val="en-IN" w:eastAsia="en-IN"/>
        </w:rPr>
        <mc:AlternateContent>
          <mc:Choice Requires="wps">
            <w:drawing>
              <wp:anchor distT="0" distB="0" distL="114300" distR="114300" simplePos="0" relativeHeight="251661312" behindDoc="0" locked="0" layoutInCell="1" allowOverlap="1" wp14:anchorId="263D110A" wp14:editId="0FC3685B">
                <wp:simplePos x="0" y="0"/>
                <wp:positionH relativeFrom="column">
                  <wp:posOffset>202224</wp:posOffset>
                </wp:positionH>
                <wp:positionV relativeFrom="paragraph">
                  <wp:posOffset>248433</wp:posOffset>
                </wp:positionV>
                <wp:extent cx="1134208" cy="8792"/>
                <wp:effectExtent l="0" t="0" r="27940" b="29845"/>
                <wp:wrapNone/>
                <wp:docPr id="11" name="Straight Connector 11"/>
                <wp:cNvGraphicFramePr/>
                <a:graphic xmlns:a="http://schemas.openxmlformats.org/drawingml/2006/main">
                  <a:graphicData uri="http://schemas.microsoft.com/office/word/2010/wordprocessingShape">
                    <wps:wsp>
                      <wps:cNvCnPr/>
                      <wps:spPr>
                        <a:xfrm>
                          <a:off x="0" y="0"/>
                          <a:ext cx="1134208"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DF685"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9.55pt" to="105.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" strokecolor="black [3040]"/>
            </w:pict>
          </mc:Fallback>
        </mc:AlternateContent>
      </w:r>
      <w:r>
        <w:rPr>
          <w:rFonts w:ascii="Times New Roman" w:hAnsi="Times New Roman" w:cs="Times New Roman"/>
          <w:sz w:val="24"/>
        </w:rPr>
        <w:t xml:space="preserve"> = </w:t>
      </w:r>
      <w:r>
        <w:rPr>
          <w:rFonts w:ascii="Times New Roman" w:hAnsi="Times New Roman" w:cs="Times New Roman"/>
          <w:sz w:val="24"/>
        </w:rPr>
        <w:tab/>
        <w:t xml:space="preserve">  2845</w:t>
      </w:r>
    </w:p>
    <w:p w:rsidR="00A06A89" w:rsidRDefault="00A06A89" w:rsidP="00A06A89">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sym w:font="Symbol" w:char="F0D6"/>
      </w:r>
      <w:r>
        <w:rPr>
          <w:rFonts w:ascii="Times New Roman" w:hAnsi="Times New Roman" w:cs="Times New Roman"/>
          <w:sz w:val="24"/>
        </w:rPr>
        <w:t>3690x</w:t>
      </w:r>
      <w:r w:rsidRPr="006B4C2C">
        <w:rPr>
          <w:rFonts w:ascii="Times New Roman" w:hAnsi="Times New Roman" w:cs="Times New Roman"/>
          <w:sz w:val="24"/>
        </w:rPr>
        <w:t xml:space="preserve"> </w:t>
      </w:r>
      <w:r>
        <w:rPr>
          <w:rFonts w:ascii="Times New Roman" w:hAnsi="Times New Roman" w:cs="Times New Roman"/>
          <w:sz w:val="24"/>
        </w:rPr>
        <w:sym w:font="Symbol" w:char="F0D6"/>
      </w:r>
      <w:r>
        <w:rPr>
          <w:rFonts w:ascii="Times New Roman" w:hAnsi="Times New Roman" w:cs="Times New Roman"/>
          <w:sz w:val="24"/>
        </w:rPr>
        <w:t>2670</w:t>
      </w:r>
    </w:p>
    <w:p w:rsidR="00A06A89" w:rsidRDefault="00A06A89" w:rsidP="00A06A89">
      <w:pPr>
        <w:spacing w:after="0" w:line="480" w:lineRule="auto"/>
        <w:jc w:val="both"/>
        <w:rPr>
          <w:rFonts w:ascii="Times New Roman" w:hAnsi="Times New Roman" w:cs="Times New Roman"/>
          <w:sz w:val="24"/>
        </w:rPr>
      </w:pPr>
      <w:r>
        <w:rPr>
          <w:rFonts w:ascii="Times New Roman" w:hAnsi="Times New Roman" w:cs="Times New Roman"/>
          <w:noProof/>
          <w:sz w:val="24"/>
          <w:lang w:val="en-IN" w:eastAsia="en-IN"/>
        </w:rPr>
        <mc:AlternateContent>
          <mc:Choice Requires="wps">
            <w:drawing>
              <wp:anchor distT="0" distB="0" distL="114300" distR="114300" simplePos="0" relativeHeight="251659264" behindDoc="0" locked="0" layoutInCell="1" allowOverlap="1" wp14:anchorId="665A6189" wp14:editId="345CB9E2">
                <wp:simplePos x="0" y="0"/>
                <wp:positionH relativeFrom="column">
                  <wp:posOffset>202224</wp:posOffset>
                </wp:positionH>
                <wp:positionV relativeFrom="paragraph">
                  <wp:posOffset>241594</wp:posOffset>
                </wp:positionV>
                <wp:extent cx="852854" cy="8792"/>
                <wp:effectExtent l="0" t="0" r="23495" b="29845"/>
                <wp:wrapNone/>
                <wp:docPr id="12" name="Straight Connector 12"/>
                <wp:cNvGraphicFramePr/>
                <a:graphic xmlns:a="http://schemas.openxmlformats.org/drawingml/2006/main">
                  <a:graphicData uri="http://schemas.microsoft.com/office/word/2010/wordprocessingShape">
                    <wps:wsp>
                      <wps:cNvCnPr/>
                      <wps:spPr>
                        <a:xfrm flipV="1">
                          <a:off x="0" y="0"/>
                          <a:ext cx="852854"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056DD"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9pt" to="83.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" strokecolor="black [3040]"/>
            </w:pict>
          </mc:Fallback>
        </mc:AlternateContent>
      </w:r>
      <w:r>
        <w:rPr>
          <w:rFonts w:ascii="Times New Roman" w:hAnsi="Times New Roman" w:cs="Times New Roman"/>
          <w:sz w:val="24"/>
        </w:rPr>
        <w:t xml:space="preserve"> = </w:t>
      </w:r>
      <w:r>
        <w:rPr>
          <w:rFonts w:ascii="Times New Roman" w:hAnsi="Times New Roman" w:cs="Times New Roman"/>
          <w:sz w:val="24"/>
        </w:rPr>
        <w:tab/>
        <w:t xml:space="preserve"> 2845</w:t>
      </w:r>
    </w:p>
    <w:p w:rsidR="00A06A89" w:rsidRDefault="00A06A89" w:rsidP="00A06A89">
      <w:pPr>
        <w:spacing w:line="480" w:lineRule="auto"/>
        <w:jc w:val="both"/>
        <w:rPr>
          <w:rFonts w:ascii="Times New Roman" w:hAnsi="Times New Roman" w:cs="Times New Roman"/>
          <w:sz w:val="24"/>
        </w:rPr>
      </w:pPr>
      <w:r>
        <w:rPr>
          <w:rFonts w:ascii="Times New Roman" w:hAnsi="Times New Roman" w:cs="Times New Roman"/>
          <w:sz w:val="24"/>
        </w:rPr>
        <w:t xml:space="preserve">        60.74x51.67</w:t>
      </w:r>
    </w:p>
    <w:p w:rsidR="00A06A89" w:rsidRDefault="00A06A89" w:rsidP="00A06A89">
      <w:pPr>
        <w:spacing w:after="0" w:line="480" w:lineRule="auto"/>
        <w:jc w:val="both"/>
        <w:rPr>
          <w:rFonts w:ascii="Times New Roman" w:hAnsi="Times New Roman" w:cs="Times New Roman"/>
          <w:sz w:val="24"/>
        </w:rPr>
      </w:pPr>
      <w:r>
        <w:rPr>
          <w:rFonts w:ascii="Times New Roman" w:hAnsi="Times New Roman" w:cs="Times New Roman"/>
          <w:noProof/>
          <w:sz w:val="24"/>
          <w:lang w:val="en-IN" w:eastAsia="en-IN"/>
        </w:rPr>
        <mc:AlternateContent>
          <mc:Choice Requires="wps">
            <w:drawing>
              <wp:anchor distT="0" distB="0" distL="114300" distR="114300" simplePos="0" relativeHeight="251660288" behindDoc="0" locked="0" layoutInCell="1" allowOverlap="1" wp14:anchorId="72FC3E74" wp14:editId="51F4CA60">
                <wp:simplePos x="0" y="0"/>
                <wp:positionH relativeFrom="column">
                  <wp:posOffset>257615</wp:posOffset>
                </wp:positionH>
                <wp:positionV relativeFrom="paragraph">
                  <wp:posOffset>251460</wp:posOffset>
                </wp:positionV>
                <wp:extent cx="852854" cy="8792"/>
                <wp:effectExtent l="0" t="0" r="23495" b="29845"/>
                <wp:wrapNone/>
                <wp:docPr id="13" name="Straight Connector 13"/>
                <wp:cNvGraphicFramePr/>
                <a:graphic xmlns:a="http://schemas.openxmlformats.org/drawingml/2006/main">
                  <a:graphicData uri="http://schemas.microsoft.com/office/word/2010/wordprocessingShape">
                    <wps:wsp>
                      <wps:cNvCnPr/>
                      <wps:spPr>
                        <a:xfrm flipV="1">
                          <a:off x="0" y="0"/>
                          <a:ext cx="852854"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052D0"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9.8pt" to="8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" strokecolor="black [3040]"/>
            </w:pict>
          </mc:Fallback>
        </mc:AlternateContent>
      </w:r>
      <w:r>
        <w:rPr>
          <w:rFonts w:ascii="Times New Roman" w:hAnsi="Times New Roman" w:cs="Times New Roman"/>
          <w:sz w:val="24"/>
        </w:rPr>
        <w:t xml:space="preserve">= </w:t>
      </w:r>
      <w:r>
        <w:rPr>
          <w:rFonts w:ascii="Times New Roman" w:hAnsi="Times New Roman" w:cs="Times New Roman"/>
          <w:sz w:val="24"/>
        </w:rPr>
        <w:tab/>
        <w:t xml:space="preserve"> 2845</w:t>
      </w:r>
    </w:p>
    <w:p w:rsidR="00A06A89" w:rsidRDefault="00A06A89" w:rsidP="00A06A89">
      <w:pPr>
        <w:spacing w:line="480" w:lineRule="auto"/>
        <w:jc w:val="both"/>
        <w:rPr>
          <w:rFonts w:ascii="Times New Roman" w:hAnsi="Times New Roman" w:cs="Times New Roman"/>
          <w:sz w:val="24"/>
        </w:rPr>
      </w:pPr>
      <w:r>
        <w:rPr>
          <w:rFonts w:ascii="Times New Roman" w:hAnsi="Times New Roman" w:cs="Times New Roman"/>
          <w:sz w:val="24"/>
        </w:rPr>
        <w:t xml:space="preserve">            3138.43</w:t>
      </w:r>
    </w:p>
    <w:p w:rsidR="00A06A89" w:rsidRDefault="00A06A89" w:rsidP="00A06A89">
      <w:pPr>
        <w:spacing w:line="48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0.9065</w:t>
      </w:r>
    </w:p>
    <w:p w:rsidR="00A06A89" w:rsidRDefault="00A06A89" w:rsidP="00A06A89">
      <w:pPr>
        <w:spacing w:line="480" w:lineRule="auto"/>
        <w:jc w:val="both"/>
        <w:rPr>
          <w:rFonts w:ascii="Times New Roman" w:hAnsi="Times New Roman" w:cs="Times New Roman"/>
          <w:b/>
          <w:sz w:val="24"/>
        </w:rPr>
      </w:pPr>
      <w:r w:rsidRPr="00A06A89">
        <w:rPr>
          <w:rFonts w:ascii="Times New Roman" w:hAnsi="Times New Roman" w:cs="Times New Roman"/>
          <w:b/>
          <w:sz w:val="24"/>
        </w:rPr>
        <w:t xml:space="preserve">INTERPRETATION </w:t>
      </w:r>
    </w:p>
    <w:p w:rsidR="00A06A89" w:rsidRPr="00A06A89" w:rsidRDefault="00A06A89" w:rsidP="00A06A89">
      <w:pPr>
        <w:spacing w:line="480" w:lineRule="auto"/>
        <w:jc w:val="both"/>
        <w:rPr>
          <w:rFonts w:ascii="Times New Roman" w:hAnsi="Times New Roman" w:cs="Times New Roman"/>
          <w:sz w:val="24"/>
        </w:rPr>
      </w:pPr>
      <w:r w:rsidRPr="00A06A89">
        <w:rPr>
          <w:rFonts w:ascii="Times New Roman" w:hAnsi="Times New Roman" w:cs="Times New Roman"/>
          <w:sz w:val="24"/>
        </w:rPr>
        <w:t xml:space="preserve">From the above answer we can conclude that there is high degree positive correlation between </w:t>
      </w:r>
      <w:r>
        <w:rPr>
          <w:rFonts w:ascii="Times New Roman" w:hAnsi="Times New Roman" w:cs="Times New Roman"/>
          <w:sz w:val="24"/>
        </w:rPr>
        <w:t>frequency of HR policies communicated to employees and satisfaction with the training and development opportunities.</w:t>
      </w:r>
    </w:p>
    <w:p w:rsidR="006B4C2C" w:rsidRDefault="006B4C2C" w:rsidP="006B4C2C">
      <w:pPr>
        <w:spacing w:line="480" w:lineRule="auto"/>
        <w:jc w:val="both"/>
        <w:rPr>
          <w:rFonts w:ascii="Times New Roman" w:hAnsi="Times New Roman" w:cs="Times New Roman"/>
          <w:sz w:val="24"/>
        </w:rPr>
      </w:pPr>
    </w:p>
    <w:p w:rsidR="00A06A89" w:rsidRDefault="00A06A89" w:rsidP="006B4C2C">
      <w:pPr>
        <w:spacing w:line="480" w:lineRule="auto"/>
        <w:jc w:val="both"/>
        <w:rPr>
          <w:rFonts w:ascii="Times New Roman" w:hAnsi="Times New Roman" w:cs="Times New Roman"/>
          <w:sz w:val="24"/>
        </w:rPr>
      </w:pPr>
    </w:p>
    <w:p w:rsidR="00A06A89" w:rsidRPr="006B4C2C" w:rsidRDefault="00A06A89" w:rsidP="006B4C2C">
      <w:pPr>
        <w:spacing w:line="480" w:lineRule="auto"/>
        <w:jc w:val="both"/>
        <w:rPr>
          <w:rFonts w:ascii="Times New Roman" w:hAnsi="Times New Roman" w:cs="Times New Roman"/>
          <w:sz w:val="24"/>
        </w:rPr>
      </w:pPr>
    </w:p>
    <w:p w:rsidR="00395A6D" w:rsidRDefault="00395A6D" w:rsidP="001F3980">
      <w:pPr>
        <w:spacing w:after="0" w:line="480" w:lineRule="auto"/>
        <w:rPr>
          <w:rFonts w:ascii="Times New Roman" w:hAnsi="Times New Roman" w:cs="Times New Roman"/>
          <w:b/>
          <w:sz w:val="28"/>
          <w:szCs w:val="24"/>
        </w:rPr>
      </w:pPr>
    </w:p>
    <w:p w:rsidR="006D1F6C" w:rsidRDefault="008C5890" w:rsidP="001F3980">
      <w:pPr>
        <w:spacing w:after="0"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5.1 </w:t>
      </w:r>
      <w:r w:rsidR="006D1F6C" w:rsidRPr="0083280A">
        <w:rPr>
          <w:rFonts w:ascii="Times New Roman" w:hAnsi="Times New Roman" w:cs="Times New Roman"/>
          <w:b/>
          <w:sz w:val="28"/>
          <w:szCs w:val="24"/>
        </w:rPr>
        <w:t>FINDINGS</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69.17%</w:t>
      </w:r>
      <w:r w:rsidR="000209EE">
        <w:rPr>
          <w:rFonts w:ascii="Times New Roman" w:hAnsi="Times New Roman"/>
          <w:bCs/>
        </w:rPr>
        <w:t xml:space="preserve"> of the respondents are female</w:t>
      </w:r>
      <w:r w:rsidRPr="00F74236">
        <w:rPr>
          <w:rFonts w:ascii="Times New Roman" w:hAnsi="Times New Roman"/>
          <w:bCs/>
        </w:rPr>
        <w:t>.</w:t>
      </w:r>
    </w:p>
    <w:p w:rsidR="00487F71"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31.67%</w:t>
      </w:r>
      <w:r w:rsidR="000209EE">
        <w:rPr>
          <w:rFonts w:ascii="Times New Roman" w:hAnsi="Times New Roman"/>
          <w:bCs/>
        </w:rPr>
        <w:t xml:space="preserve"> of the respondents belongs to the age group </w:t>
      </w:r>
      <w:r w:rsidR="00EA7F7B">
        <w:rPr>
          <w:rFonts w:ascii="Times New Roman" w:hAnsi="Times New Roman"/>
          <w:bCs/>
        </w:rPr>
        <w:t>of</w:t>
      </w:r>
      <w:r w:rsidR="00EA7F7B" w:rsidRPr="00EA7F7B">
        <w:rPr>
          <w:rFonts w:ascii="Times New Roman" w:hAnsi="Times New Roman"/>
          <w:color w:val="000000"/>
          <w:lang w:val="en-GB" w:eastAsia="en-GB"/>
        </w:rPr>
        <w:t xml:space="preserve"> </w:t>
      </w:r>
      <w:r w:rsidR="00EA7F7B">
        <w:rPr>
          <w:rFonts w:ascii="Times New Roman" w:hAnsi="Times New Roman"/>
          <w:color w:val="000000"/>
          <w:lang w:val="en-GB" w:eastAsia="en-GB"/>
        </w:rPr>
        <w:t xml:space="preserve">26-35 years.  </w:t>
      </w:r>
    </w:p>
    <w:p w:rsidR="000209EE" w:rsidRPr="00F74236" w:rsidRDefault="000209EE" w:rsidP="00806423">
      <w:pPr>
        <w:pStyle w:val="ListParagraph"/>
        <w:numPr>
          <w:ilvl w:val="0"/>
          <w:numId w:val="79"/>
        </w:numPr>
        <w:spacing w:line="480" w:lineRule="auto"/>
        <w:ind w:right="0"/>
        <w:rPr>
          <w:rFonts w:ascii="Times New Roman" w:hAnsi="Times New Roman"/>
          <w:bCs/>
        </w:rPr>
      </w:pPr>
      <w:r>
        <w:rPr>
          <w:rFonts w:ascii="Times New Roman" w:hAnsi="Times New Roman"/>
          <w:bCs/>
        </w:rPr>
        <w:t xml:space="preserve">31.67% of the respondents have their bachelor’s degree. </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41.67% of the respondents have 7-10 years of work experience, making it the most common experience range.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66.67% of the respondents are entry-level employees, indicating the majority are in this role.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47.50% of respondents are satisfied with the current HR policies and procedures, which is the highest level of satisfaction.</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34.17% of respondents are neutral about HR policies managing employee concerns, the highest percentage.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37.50% of respondents report that HR policies are communicated occasionally, the most frequent response.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29.17% of respondents feel that HR policies support work-life balance poorly, making it the most reported opinion.</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32.50% of respondents are satisfied with training and development opportunities.</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28.33% of respondents rate the performance appraisal process as very fair, the highest rating.</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31.67% of respondents agree that HR policies contribute to employee retention, the most common response.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35.83% of respondents are likely to recommend the organization based on HR practices.</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lastRenderedPageBreak/>
        <w:t>26.67% of respondents find compensation and benefits effective, the largest group.</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29.17% of respondents receive performance appraisals sometimes, the most frequent occurrence.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30.83% of respondents are neutral regarding equal growth opportunities in the company, the highest percentage.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35% of respondents feel HR policies manage grievances well, the highest percentage.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39.17% of respondents strongly agree that the HR team is approachable for discussing work-related issues.</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30.83% of respondents are neutral about employee engagement activities.</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32.50% of respondents agree that HR policies adequately recognize and reward employee performance.</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38.33% of respondents rate the HR department's conflict management as excellent.</w:t>
      </w:r>
    </w:p>
    <w:p w:rsidR="00487F71" w:rsidRPr="00F74236"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35% of respondents say they rarely receive feedback on performance appraisals.</w:t>
      </w:r>
    </w:p>
    <w:p w:rsidR="00487F71" w:rsidRPr="00F74236" w:rsidRDefault="00487F71" w:rsidP="009F5F95">
      <w:pPr>
        <w:pStyle w:val="ListParagraph"/>
        <w:numPr>
          <w:ilvl w:val="0"/>
          <w:numId w:val="79"/>
        </w:numPr>
        <w:ind w:right="0"/>
        <w:rPr>
          <w:rFonts w:ascii="Times New Roman" w:hAnsi="Times New Roman"/>
          <w:bCs/>
        </w:rPr>
      </w:pPr>
      <w:r w:rsidRPr="00F74236">
        <w:rPr>
          <w:rFonts w:ascii="Times New Roman" w:hAnsi="Times New Roman"/>
          <w:bCs/>
        </w:rPr>
        <w:t>31.67% of respondents agree that HR practices contribute to job satisfaction.</w:t>
      </w:r>
    </w:p>
    <w:p w:rsidR="00487F71" w:rsidRPr="00F74236" w:rsidRDefault="00487F71" w:rsidP="009F5F95">
      <w:pPr>
        <w:pStyle w:val="ListParagraph"/>
        <w:numPr>
          <w:ilvl w:val="0"/>
          <w:numId w:val="79"/>
        </w:numPr>
        <w:ind w:right="0"/>
        <w:rPr>
          <w:rFonts w:ascii="Times New Roman" w:hAnsi="Times New Roman"/>
          <w:bCs/>
        </w:rPr>
      </w:pPr>
      <w:r w:rsidRPr="00F74236">
        <w:rPr>
          <w:rFonts w:ascii="Times New Roman" w:hAnsi="Times New Roman"/>
          <w:bCs/>
        </w:rPr>
        <w:t>35% of respondents are neutral about HR’s responsiveness to employee suggestions.</w:t>
      </w:r>
    </w:p>
    <w:p w:rsidR="00487F71" w:rsidRPr="00F74236" w:rsidRDefault="00487F71" w:rsidP="009F5F95">
      <w:pPr>
        <w:pStyle w:val="ListParagraph"/>
        <w:numPr>
          <w:ilvl w:val="0"/>
          <w:numId w:val="79"/>
        </w:numPr>
        <w:ind w:right="0"/>
        <w:rPr>
          <w:rFonts w:ascii="Times New Roman" w:hAnsi="Times New Roman"/>
          <w:bCs/>
        </w:rPr>
      </w:pPr>
      <w:r w:rsidRPr="00F74236">
        <w:rPr>
          <w:rFonts w:ascii="Times New Roman" w:hAnsi="Times New Roman"/>
          <w:bCs/>
        </w:rPr>
        <w:t>30.83% of respondents agree that HR policies are regularly updated to meet employee needs.</w:t>
      </w:r>
    </w:p>
    <w:p w:rsidR="00487F71" w:rsidRDefault="00487F71" w:rsidP="00806423">
      <w:pPr>
        <w:pStyle w:val="ListParagraph"/>
        <w:numPr>
          <w:ilvl w:val="0"/>
          <w:numId w:val="79"/>
        </w:numPr>
        <w:spacing w:line="480" w:lineRule="auto"/>
        <w:ind w:right="0"/>
        <w:rPr>
          <w:rFonts w:ascii="Times New Roman" w:hAnsi="Times New Roman"/>
          <w:bCs/>
        </w:rPr>
      </w:pPr>
      <w:r w:rsidRPr="00F74236">
        <w:rPr>
          <w:rFonts w:ascii="Times New Roman" w:hAnsi="Times New Roman"/>
          <w:bCs/>
        </w:rPr>
        <w:t>30.83% of respondents agree that HR policies are fair and unbiased.</w:t>
      </w:r>
    </w:p>
    <w:p w:rsidR="00575976" w:rsidRPr="00930201" w:rsidRDefault="00930201" w:rsidP="00A06A89">
      <w:pPr>
        <w:pStyle w:val="ListParagraph"/>
        <w:numPr>
          <w:ilvl w:val="0"/>
          <w:numId w:val="79"/>
        </w:numPr>
        <w:spacing w:line="480" w:lineRule="auto"/>
        <w:rPr>
          <w:rFonts w:ascii="Times New Roman" w:hAnsi="Times New Roman"/>
        </w:rPr>
      </w:pPr>
      <w:r w:rsidRPr="00930201">
        <w:rPr>
          <w:rFonts w:ascii="Times New Roman" w:hAnsi="Times New Roman"/>
        </w:rPr>
        <w:t>There is no significant relationship between satisfaction with current employee engagement activities and HR practices contributing to job satisfaction.</w:t>
      </w:r>
    </w:p>
    <w:p w:rsidR="00A06A89" w:rsidRPr="00A06A89" w:rsidRDefault="00A06A89" w:rsidP="00A06A89">
      <w:pPr>
        <w:pStyle w:val="ListParagraph"/>
        <w:numPr>
          <w:ilvl w:val="0"/>
          <w:numId w:val="79"/>
        </w:numPr>
        <w:spacing w:line="480" w:lineRule="auto"/>
        <w:rPr>
          <w:rFonts w:ascii="Times New Roman" w:hAnsi="Times New Roman"/>
        </w:rPr>
      </w:pPr>
      <w:r>
        <w:rPr>
          <w:rFonts w:ascii="Times New Roman" w:hAnsi="Times New Roman"/>
        </w:rPr>
        <w:lastRenderedPageBreak/>
        <w:t>T</w:t>
      </w:r>
      <w:r w:rsidRPr="00A06A89">
        <w:rPr>
          <w:rFonts w:ascii="Times New Roman" w:hAnsi="Times New Roman"/>
        </w:rPr>
        <w:t>here is high degree positive correlation between frequency of HR policies communicated to employees and satisfaction with the training and development opportunities.</w:t>
      </w:r>
    </w:p>
    <w:p w:rsidR="00A06A89" w:rsidRPr="00F74236" w:rsidRDefault="00A06A89" w:rsidP="00166B0D">
      <w:pPr>
        <w:pStyle w:val="ListParagraph"/>
        <w:spacing w:line="480" w:lineRule="auto"/>
        <w:ind w:right="0"/>
        <w:rPr>
          <w:rFonts w:ascii="Times New Roman" w:hAnsi="Times New Roman"/>
          <w:bCs/>
        </w:rPr>
      </w:pPr>
    </w:p>
    <w:p w:rsidR="00315A7E" w:rsidRDefault="00315A7E" w:rsidP="00E938A0">
      <w:pPr>
        <w:pStyle w:val="ListParagraph"/>
        <w:spacing w:line="480" w:lineRule="auto"/>
        <w:ind w:left="0"/>
        <w:jc w:val="left"/>
        <w:rPr>
          <w:rFonts w:ascii="Times New Roman" w:hAnsi="Times New Roman"/>
          <w:b/>
          <w:sz w:val="28"/>
        </w:rPr>
      </w:pPr>
    </w:p>
    <w:p w:rsidR="00315A7E" w:rsidRDefault="00315A7E"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166B0D" w:rsidRDefault="00166B0D" w:rsidP="00E938A0">
      <w:pPr>
        <w:pStyle w:val="ListParagraph"/>
        <w:spacing w:line="480" w:lineRule="auto"/>
        <w:ind w:left="0"/>
        <w:jc w:val="left"/>
        <w:rPr>
          <w:rFonts w:ascii="Times New Roman" w:hAnsi="Times New Roman"/>
          <w:b/>
          <w:sz w:val="28"/>
        </w:rPr>
      </w:pPr>
    </w:p>
    <w:p w:rsidR="00315A7E" w:rsidRDefault="00315A7E" w:rsidP="00E938A0">
      <w:pPr>
        <w:pStyle w:val="ListParagraph"/>
        <w:spacing w:line="480" w:lineRule="auto"/>
        <w:ind w:left="0"/>
        <w:jc w:val="left"/>
        <w:rPr>
          <w:rFonts w:ascii="Times New Roman" w:hAnsi="Times New Roman"/>
          <w:b/>
          <w:sz w:val="28"/>
        </w:rPr>
      </w:pPr>
    </w:p>
    <w:p w:rsidR="008C5890" w:rsidRDefault="008C5890" w:rsidP="00E938A0">
      <w:pPr>
        <w:pStyle w:val="ListParagraph"/>
        <w:spacing w:line="480" w:lineRule="auto"/>
        <w:ind w:left="0"/>
        <w:jc w:val="left"/>
        <w:rPr>
          <w:rFonts w:ascii="Times New Roman" w:hAnsi="Times New Roman"/>
          <w:b/>
          <w:sz w:val="28"/>
        </w:rPr>
      </w:pPr>
      <w:r w:rsidRPr="008C5890">
        <w:rPr>
          <w:rFonts w:ascii="Times New Roman" w:hAnsi="Times New Roman"/>
          <w:b/>
          <w:sz w:val="28"/>
        </w:rPr>
        <w:lastRenderedPageBreak/>
        <w:t xml:space="preserve">5.2 SUGGESTIONS </w:t>
      </w:r>
    </w:p>
    <w:p w:rsidR="008C5890" w:rsidRPr="0024546D" w:rsidRDefault="0024546D" w:rsidP="00806423">
      <w:pPr>
        <w:pStyle w:val="ListParagraph"/>
        <w:numPr>
          <w:ilvl w:val="0"/>
          <w:numId w:val="78"/>
        </w:numPr>
        <w:spacing w:before="100" w:beforeAutospacing="1" w:after="100" w:afterAutospacing="1" w:line="480" w:lineRule="auto"/>
        <w:rPr>
          <w:rFonts w:ascii="Times New Roman" w:hAnsi="Times New Roman"/>
          <w:lang w:val="en-IN" w:eastAsia="en-IN"/>
        </w:rPr>
      </w:pPr>
      <w:r w:rsidRPr="0024546D">
        <w:rPr>
          <w:rFonts w:ascii="Times New Roman" w:hAnsi="Times New Roman"/>
          <w:lang w:val="en-IN" w:eastAsia="en-IN"/>
        </w:rPr>
        <w:t xml:space="preserve">This will help </w:t>
      </w:r>
      <w:r w:rsidR="00770190">
        <w:rPr>
          <w:rFonts w:ascii="Times New Roman" w:hAnsi="Times New Roman"/>
          <w:lang w:val="en-IN" w:eastAsia="en-IN"/>
        </w:rPr>
        <w:t xml:space="preserve">to </w:t>
      </w:r>
      <w:r w:rsidRPr="0024546D">
        <w:rPr>
          <w:rFonts w:ascii="Times New Roman" w:hAnsi="Times New Roman"/>
          <w:lang w:val="en-IN" w:eastAsia="en-IN"/>
        </w:rPr>
        <w:t>build a stronger connection between employees and management, improving engagement and retention.</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This will not only improve workplace culture but also foster innovation through diverse perspectives.</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Regularly gather feedback through surveys and check-ins to understand and improve employee satisfaction.</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 xml:space="preserve">Strengthen </w:t>
      </w:r>
      <w:r w:rsidR="00770190">
        <w:rPr>
          <w:rFonts w:ascii="Times New Roman" w:hAnsi="Times New Roman"/>
        </w:rPr>
        <w:t xml:space="preserve">the </w:t>
      </w:r>
      <w:r w:rsidRPr="0024546D">
        <w:rPr>
          <w:rFonts w:ascii="Times New Roman" w:hAnsi="Times New Roman"/>
        </w:rPr>
        <w:t>diversity initiatives by setting clear goals and providing training on inclusion.</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Invest in advanced HR software for recruitment, performance management, and data analysis.</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Encourage flexible work schedules and set clear boundaries for working hours to reduce burnout.</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Implement wellness programs that support mental and physical health.</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Offer more opportunities for upskilling, leadership training, and professional growth.</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Provide better tools and guidelines for managing remote teams effectively.</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Ensure strict data protection policies and regular audits to secure employee information.</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Streamline the hiring process using automation and clear communication with candidates.</w:t>
      </w:r>
    </w:p>
    <w:p w:rsidR="0024546D" w:rsidRPr="0024546D" w:rsidRDefault="0024546D" w:rsidP="00806423">
      <w:pPr>
        <w:pStyle w:val="ListParagraph"/>
        <w:numPr>
          <w:ilvl w:val="0"/>
          <w:numId w:val="78"/>
        </w:numPr>
        <w:spacing w:before="100" w:beforeAutospacing="1" w:after="100" w:afterAutospacing="1" w:line="480" w:lineRule="auto"/>
        <w:rPr>
          <w:rFonts w:ascii="Times New Roman" w:hAnsi="Times New Roman"/>
        </w:rPr>
      </w:pPr>
      <w:r w:rsidRPr="0024546D">
        <w:rPr>
          <w:rFonts w:ascii="Times New Roman" w:hAnsi="Times New Roman"/>
        </w:rPr>
        <w:t>Replace annual reviews with continuous feedback to keep employees aligned with company goals.</w:t>
      </w:r>
    </w:p>
    <w:p w:rsidR="004B2420" w:rsidRDefault="004B2420" w:rsidP="00E938A0">
      <w:pPr>
        <w:spacing w:line="480" w:lineRule="auto"/>
        <w:rPr>
          <w:rFonts w:ascii="Times New Roman" w:hAnsi="Times New Roman"/>
          <w:b/>
          <w:sz w:val="28"/>
        </w:rPr>
      </w:pPr>
    </w:p>
    <w:p w:rsidR="008C5890" w:rsidRDefault="002E65E9" w:rsidP="00E938A0">
      <w:pPr>
        <w:spacing w:line="480" w:lineRule="auto"/>
        <w:rPr>
          <w:rFonts w:ascii="Times New Roman" w:hAnsi="Times New Roman"/>
          <w:b/>
          <w:sz w:val="28"/>
        </w:rPr>
      </w:pPr>
      <w:r w:rsidRPr="002E65E9">
        <w:rPr>
          <w:rFonts w:ascii="Times New Roman" w:hAnsi="Times New Roman"/>
          <w:b/>
          <w:sz w:val="28"/>
        </w:rPr>
        <w:lastRenderedPageBreak/>
        <w:t>5.3 CONCLUSION</w:t>
      </w:r>
    </w:p>
    <w:p w:rsidR="0024546D" w:rsidRPr="0024546D" w:rsidRDefault="0024546D" w:rsidP="0024546D">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24546D">
        <w:rPr>
          <w:rFonts w:ascii="Times New Roman" w:eastAsia="Times New Roman" w:hAnsi="Times New Roman" w:cs="Times New Roman"/>
          <w:sz w:val="24"/>
          <w:szCs w:val="24"/>
          <w:lang w:val="en-IN" w:eastAsia="en-IN"/>
        </w:rPr>
        <w:t xml:space="preserve">The </w:t>
      </w:r>
      <w:r w:rsidRPr="0024546D">
        <w:rPr>
          <w:rFonts w:ascii="Times New Roman" w:eastAsia="Times New Roman" w:hAnsi="Times New Roman" w:cs="Times New Roman"/>
          <w:bCs/>
          <w:sz w:val="24"/>
          <w:szCs w:val="24"/>
          <w:lang w:val="en-IN" w:eastAsia="en-IN"/>
        </w:rPr>
        <w:t>current human resource practices at MacPro Technologies Pvt Ltd</w:t>
      </w:r>
      <w:r w:rsidRPr="0024546D">
        <w:rPr>
          <w:rFonts w:ascii="Times New Roman" w:eastAsia="Times New Roman" w:hAnsi="Times New Roman" w:cs="Times New Roman"/>
          <w:sz w:val="24"/>
          <w:szCs w:val="24"/>
          <w:lang w:val="en-IN" w:eastAsia="en-IN"/>
        </w:rPr>
        <w:t xml:space="preserve"> demonstrate the company's commitment to fostering a progressive, dynamic, and employee-centered workplace. By embracing modern HR strategies such as digital recruitment, continuous learning and development, flexible work options, and a focus on diversity and inclusion, MacPro Technologies has positioned itself as a forward-thinking organization.</w:t>
      </w:r>
    </w:p>
    <w:p w:rsidR="0024546D" w:rsidRPr="0024546D" w:rsidRDefault="0024546D" w:rsidP="0024546D">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24546D">
        <w:rPr>
          <w:rFonts w:ascii="Times New Roman" w:eastAsia="Times New Roman" w:hAnsi="Times New Roman" w:cs="Times New Roman"/>
          <w:sz w:val="24"/>
          <w:szCs w:val="24"/>
          <w:lang w:val="en-IN" w:eastAsia="en-IN"/>
        </w:rPr>
        <w:t>These practices have helped the company attract and retain top talent, drive employee engagement, and boost overall productivity. Moreover, the emphasis on data-driven decision-making and performance management ensures that employees are aligned with the company's strategic goals, fostering a culture of growth and innovation.</w:t>
      </w:r>
    </w:p>
    <w:p w:rsidR="0024546D" w:rsidRPr="0024546D" w:rsidRDefault="0024546D" w:rsidP="0024546D">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24546D">
        <w:rPr>
          <w:rFonts w:ascii="Times New Roman" w:eastAsia="Times New Roman" w:hAnsi="Times New Roman" w:cs="Times New Roman"/>
          <w:sz w:val="24"/>
          <w:szCs w:val="24"/>
          <w:lang w:val="en-IN" w:eastAsia="en-IN"/>
        </w:rPr>
        <w:t>However, challenges such as managing remote teams, ensuring data privacy, and the cost of implementing HR technologies must be continuously addressed. By striking a balance between technological advancements and human-centric approaches, MacPro Technologies can continue to optimize its HR practices, ensuring long-term success and sustainability.</w:t>
      </w:r>
    </w:p>
    <w:p w:rsidR="0024546D" w:rsidRPr="0024546D" w:rsidRDefault="0024546D" w:rsidP="0024546D">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24546D">
        <w:rPr>
          <w:rFonts w:ascii="Times New Roman" w:eastAsia="Times New Roman" w:hAnsi="Times New Roman" w:cs="Times New Roman"/>
          <w:sz w:val="24"/>
          <w:szCs w:val="24"/>
          <w:lang w:val="en-IN" w:eastAsia="en-IN"/>
        </w:rPr>
        <w:t>In conclusion, MacPro Technologies’ HR practices reflect a modern, agile approach to workforce management that not only supports business growth but also enhances employee satisfaction and well-being, making it a competitive player in the industry.</w:t>
      </w:r>
    </w:p>
    <w:p w:rsidR="00566BEA" w:rsidRDefault="00566BEA" w:rsidP="00E938A0">
      <w:pPr>
        <w:spacing w:line="480" w:lineRule="auto"/>
        <w:rPr>
          <w:rFonts w:ascii="Times New Roman" w:hAnsi="Times New Roman"/>
          <w:b/>
          <w:sz w:val="28"/>
        </w:rPr>
      </w:pPr>
    </w:p>
    <w:p w:rsidR="0090271B" w:rsidRDefault="0090271B" w:rsidP="00E938A0">
      <w:pPr>
        <w:spacing w:line="480" w:lineRule="auto"/>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32"/>
        </w:rPr>
      </w:pPr>
      <w:r>
        <w:rPr>
          <w:rFonts w:ascii="Times New Roman" w:hAnsi="Times New Roman"/>
          <w:b/>
          <w:sz w:val="32"/>
        </w:rPr>
        <w:lastRenderedPageBreak/>
        <w:t>BIBLIOGRAPHY</w:t>
      </w:r>
    </w:p>
    <w:p w:rsidR="0090271B" w:rsidRDefault="0090271B" w:rsidP="0090271B">
      <w:pPr>
        <w:spacing w:line="480" w:lineRule="auto"/>
        <w:rPr>
          <w:rFonts w:ascii="Times New Roman" w:hAnsi="Times New Roman"/>
          <w:b/>
          <w:sz w:val="28"/>
        </w:rPr>
      </w:pPr>
      <w:r>
        <w:rPr>
          <w:rFonts w:ascii="Times New Roman" w:hAnsi="Times New Roman"/>
          <w:b/>
          <w:sz w:val="28"/>
        </w:rPr>
        <w:t>BOOKS:</w:t>
      </w:r>
    </w:p>
    <w:p w:rsidR="0090271B" w:rsidRDefault="0090271B" w:rsidP="0090271B">
      <w:pPr>
        <w:pStyle w:val="ListParagraph"/>
        <w:numPr>
          <w:ilvl w:val="0"/>
          <w:numId w:val="81"/>
        </w:numPr>
        <w:spacing w:before="100" w:beforeAutospacing="1" w:after="100" w:afterAutospacing="1" w:line="480" w:lineRule="auto"/>
        <w:rPr>
          <w:rFonts w:ascii="Times New Roman" w:hAnsi="Times New Roman"/>
          <w:lang w:val="en-IN" w:eastAsia="en-IN"/>
        </w:rPr>
      </w:pPr>
      <w:r>
        <w:rPr>
          <w:rFonts w:ascii="Times New Roman" w:hAnsi="Times New Roman"/>
          <w:lang w:val="en-IN" w:eastAsia="en-IN"/>
        </w:rPr>
        <w:t xml:space="preserve">Armstrong, M. (2020). </w:t>
      </w:r>
      <w:r>
        <w:rPr>
          <w:rFonts w:ascii="Times New Roman" w:hAnsi="Times New Roman"/>
          <w:i/>
          <w:iCs/>
          <w:lang w:val="en-IN" w:eastAsia="en-IN"/>
        </w:rPr>
        <w:t>Armstrong's Handbook of Human Resource Management Practice</w:t>
      </w:r>
      <w:r>
        <w:rPr>
          <w:rFonts w:ascii="Times New Roman" w:hAnsi="Times New Roman"/>
          <w:lang w:val="en-IN" w:eastAsia="en-IN"/>
        </w:rPr>
        <w:t xml:space="preserve"> (15th ed.). Kogan Page.</w:t>
      </w:r>
    </w:p>
    <w:p w:rsidR="0090271B" w:rsidRDefault="0090271B" w:rsidP="0090271B">
      <w:pPr>
        <w:pStyle w:val="ListParagraph"/>
        <w:numPr>
          <w:ilvl w:val="0"/>
          <w:numId w:val="81"/>
        </w:numPr>
        <w:spacing w:before="100" w:beforeAutospacing="1" w:after="100" w:afterAutospacing="1" w:line="480" w:lineRule="auto"/>
        <w:rPr>
          <w:rFonts w:ascii="Times New Roman" w:hAnsi="Times New Roman"/>
          <w:lang w:val="en-IN" w:eastAsia="en-IN"/>
        </w:rPr>
      </w:pPr>
      <w:r>
        <w:rPr>
          <w:rFonts w:ascii="Times New Roman" w:hAnsi="Times New Roman"/>
          <w:lang w:val="en-IN" w:eastAsia="en-IN"/>
        </w:rPr>
        <w:t xml:space="preserve">Dessler, G. (2017). </w:t>
      </w:r>
      <w:r>
        <w:rPr>
          <w:rFonts w:ascii="Times New Roman" w:hAnsi="Times New Roman"/>
          <w:i/>
          <w:iCs/>
          <w:lang w:val="en-IN" w:eastAsia="en-IN"/>
        </w:rPr>
        <w:t>Human Resource Management</w:t>
      </w:r>
      <w:r>
        <w:rPr>
          <w:rFonts w:ascii="Times New Roman" w:hAnsi="Times New Roman"/>
          <w:lang w:val="en-IN" w:eastAsia="en-IN"/>
        </w:rPr>
        <w:t xml:space="preserve"> (15th ed.). Pearson.</w:t>
      </w:r>
    </w:p>
    <w:p w:rsidR="0090271B" w:rsidRDefault="0090271B" w:rsidP="0090271B">
      <w:pPr>
        <w:pStyle w:val="ListParagraph"/>
        <w:numPr>
          <w:ilvl w:val="0"/>
          <w:numId w:val="81"/>
        </w:numPr>
        <w:spacing w:before="100" w:beforeAutospacing="1" w:after="100" w:afterAutospacing="1" w:line="480" w:lineRule="auto"/>
        <w:rPr>
          <w:rFonts w:ascii="Times New Roman" w:hAnsi="Times New Roman"/>
          <w:lang w:val="en-IN" w:eastAsia="en-IN"/>
        </w:rPr>
      </w:pPr>
      <w:r>
        <w:rPr>
          <w:rFonts w:ascii="Times New Roman" w:hAnsi="Times New Roman"/>
          <w:lang w:val="en-IN" w:eastAsia="en-IN"/>
        </w:rPr>
        <w:t xml:space="preserve">Boxall, P., Purcell, J., &amp; Wright, P. (2007). </w:t>
      </w:r>
      <w:r>
        <w:rPr>
          <w:rFonts w:ascii="Times New Roman" w:hAnsi="Times New Roman"/>
          <w:i/>
          <w:iCs/>
          <w:lang w:val="en-IN" w:eastAsia="en-IN"/>
        </w:rPr>
        <w:t>The Oxford Handbook of Human Resource Management</w:t>
      </w:r>
      <w:r>
        <w:rPr>
          <w:rFonts w:ascii="Times New Roman" w:hAnsi="Times New Roman"/>
          <w:lang w:val="en-IN" w:eastAsia="en-IN"/>
        </w:rPr>
        <w:t>. Oxford University Press.</w:t>
      </w:r>
    </w:p>
    <w:p w:rsidR="0090271B" w:rsidRDefault="0090271B" w:rsidP="0090271B">
      <w:pPr>
        <w:pStyle w:val="ListParagraph"/>
        <w:numPr>
          <w:ilvl w:val="0"/>
          <w:numId w:val="81"/>
        </w:numPr>
        <w:spacing w:before="100" w:beforeAutospacing="1" w:after="100" w:afterAutospacing="1" w:line="480" w:lineRule="auto"/>
        <w:rPr>
          <w:rFonts w:ascii="Times New Roman" w:hAnsi="Times New Roman"/>
          <w:lang w:val="en-IN" w:eastAsia="en-IN"/>
        </w:rPr>
      </w:pPr>
      <w:r>
        <w:rPr>
          <w:rFonts w:ascii="Times New Roman" w:hAnsi="Times New Roman"/>
          <w:lang w:val="en-IN" w:eastAsia="en-IN"/>
        </w:rPr>
        <w:t xml:space="preserve">Ulrich, D., &amp; Brockbank, W. (2005). </w:t>
      </w:r>
      <w:r>
        <w:rPr>
          <w:rFonts w:ascii="Times New Roman" w:hAnsi="Times New Roman"/>
          <w:i/>
          <w:iCs/>
          <w:lang w:val="en-IN" w:eastAsia="en-IN"/>
        </w:rPr>
        <w:t>The HR Value Proposition</w:t>
      </w:r>
      <w:r>
        <w:rPr>
          <w:rFonts w:ascii="Times New Roman" w:hAnsi="Times New Roman"/>
          <w:lang w:val="en-IN" w:eastAsia="en-IN"/>
        </w:rPr>
        <w:t>. Harvard Business School Press.</w:t>
      </w:r>
    </w:p>
    <w:p w:rsidR="0090271B" w:rsidRDefault="0090271B" w:rsidP="0090271B">
      <w:pPr>
        <w:spacing w:line="480" w:lineRule="auto"/>
        <w:rPr>
          <w:rFonts w:ascii="Times New Roman" w:hAnsi="Times New Roman"/>
          <w:b/>
          <w:sz w:val="28"/>
        </w:rPr>
      </w:pPr>
      <w:r>
        <w:rPr>
          <w:rFonts w:ascii="Times New Roman" w:hAnsi="Times New Roman"/>
          <w:b/>
          <w:sz w:val="28"/>
        </w:rPr>
        <w:t>WEBSITES</w:t>
      </w:r>
    </w:p>
    <w:p w:rsidR="0090271B" w:rsidRDefault="0090271B" w:rsidP="0090271B">
      <w:pPr>
        <w:pStyle w:val="ListParagraph"/>
        <w:numPr>
          <w:ilvl w:val="0"/>
          <w:numId w:val="82"/>
        </w:numPr>
        <w:spacing w:line="480" w:lineRule="auto"/>
        <w:rPr>
          <w:rFonts w:ascii="Times New Roman" w:hAnsi="Times New Roman"/>
        </w:rPr>
      </w:pPr>
      <w:hyperlink r:id="rId34" w:history="1">
        <w:r>
          <w:rPr>
            <w:rStyle w:val="Hyperlink"/>
            <w:rFonts w:ascii="Times New Roman" w:eastAsiaTheme="majorEastAsia" w:hAnsi="Times New Roman"/>
            <w:color w:val="auto"/>
          </w:rPr>
          <w:t>http://www.googlescholar.com/</w:t>
        </w:r>
      </w:hyperlink>
    </w:p>
    <w:p w:rsidR="0090271B" w:rsidRDefault="0090271B" w:rsidP="0090271B">
      <w:pPr>
        <w:pStyle w:val="ListParagraph"/>
        <w:numPr>
          <w:ilvl w:val="0"/>
          <w:numId w:val="82"/>
        </w:numPr>
        <w:spacing w:line="480" w:lineRule="auto"/>
        <w:rPr>
          <w:rFonts w:ascii="Times New Roman" w:hAnsi="Times New Roman"/>
          <w:sz w:val="28"/>
        </w:rPr>
      </w:pPr>
      <w:hyperlink r:id="rId35" w:history="1">
        <w:r>
          <w:rPr>
            <w:rStyle w:val="Hyperlink"/>
            <w:rFonts w:ascii="Times New Roman" w:eastAsiaTheme="majorEastAsia" w:hAnsi="Times New Roman"/>
          </w:rPr>
          <w:t>https://www.macpro-technologies.com/products</w:t>
        </w:r>
      </w:hyperlink>
    </w:p>
    <w:p w:rsidR="0090271B" w:rsidRDefault="0090271B" w:rsidP="0090271B">
      <w:pPr>
        <w:pStyle w:val="ListParagraph"/>
        <w:numPr>
          <w:ilvl w:val="0"/>
          <w:numId w:val="82"/>
        </w:numPr>
        <w:spacing w:line="480" w:lineRule="auto"/>
        <w:rPr>
          <w:rFonts w:ascii="Times New Roman" w:hAnsi="Times New Roman"/>
          <w:sz w:val="28"/>
        </w:rPr>
      </w:pPr>
      <w:r>
        <w:rPr>
          <w:rFonts w:ascii="Times New Roman" w:hAnsi="Times New Roman"/>
          <w:sz w:val="28"/>
        </w:rPr>
        <w:t>https://www.semrush.com/blog/market-analysis/</w:t>
      </w: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p>
    <w:p w:rsidR="0090271B" w:rsidRDefault="0090271B" w:rsidP="0090271B">
      <w:pPr>
        <w:pStyle w:val="ListParagraph"/>
        <w:spacing w:line="480" w:lineRule="auto"/>
        <w:jc w:val="center"/>
        <w:rPr>
          <w:rFonts w:ascii="Times New Roman" w:hAnsi="Times New Roman"/>
          <w:b/>
          <w:sz w:val="28"/>
        </w:rPr>
      </w:pPr>
      <w:r>
        <w:rPr>
          <w:rFonts w:ascii="Times New Roman" w:hAnsi="Times New Roman"/>
          <w:b/>
          <w:sz w:val="28"/>
        </w:rPr>
        <w:lastRenderedPageBreak/>
        <w:t>QUESTIONNAIRE</w:t>
      </w:r>
    </w:p>
    <w:p w:rsidR="0090271B" w:rsidRDefault="0090271B" w:rsidP="0090271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Name : </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Gender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Male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Female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Age group</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18-25 years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26-35 years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36-45 years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46-55 years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55 years and above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What is your highest level of education?</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a) SSLC </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Bachelor's degree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Master's degree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d) Diploma </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Other</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long have you been employed at MacPro Technologies Pvt Ltd?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Less than 1 year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1-3 years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4-6 years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7-10 years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More than 10 years</w:t>
      </w:r>
    </w:p>
    <w:p w:rsidR="0090271B" w:rsidRDefault="0090271B" w:rsidP="0090271B">
      <w:pPr>
        <w:pStyle w:val="ListParagraph"/>
        <w:spacing w:line="480" w:lineRule="auto"/>
        <w:ind w:right="0"/>
        <w:jc w:val="left"/>
        <w:rPr>
          <w:rFonts w:ascii="Times New Roman" w:hAnsi="Times New Roman"/>
        </w:rPr>
      </w:pPr>
    </w:p>
    <w:p w:rsidR="0090271B" w:rsidRDefault="0090271B" w:rsidP="0090271B">
      <w:pPr>
        <w:pStyle w:val="ListParagraph"/>
        <w:spacing w:line="480" w:lineRule="auto"/>
        <w:ind w:right="0"/>
        <w:jc w:val="left"/>
        <w:rPr>
          <w:rFonts w:ascii="Times New Roman" w:hAnsi="Times New Roman"/>
        </w:rPr>
      </w:pP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lastRenderedPageBreak/>
        <w:t>What is your current role in the company?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Entry-level employee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Mid-level employee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Senior-level employee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Manager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Executive/Leadership</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satisfied are you with the current HR policies and procedures?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dissatisfied</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Do you think the HR policies effectively manage employee concerns?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Strongly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Strongly disagree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often are HR policies communicated to employees?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Frequently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Occasionally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Rarely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Never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Unsure</w:t>
      </w:r>
    </w:p>
    <w:p w:rsidR="0090271B" w:rsidRDefault="0090271B" w:rsidP="0090271B">
      <w:pPr>
        <w:spacing w:after="0" w:line="480" w:lineRule="auto"/>
        <w:rPr>
          <w:rFonts w:ascii="Times New Roman" w:hAnsi="Times New Roman" w:cs="Times New Roman"/>
          <w:sz w:val="24"/>
          <w:szCs w:val="24"/>
        </w:rPr>
      </w:pP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lastRenderedPageBreak/>
        <w:t>How well do the current HR policies support work-life balance?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well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Well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Poorly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poorly</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satisfied are you with the training and development opportunities provided?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dissatisfied</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would you rate the performance appraisal process in terms of fairness?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fair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Fair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Unfair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unfair</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Do you think HR policies have contributed to employee retention?</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Strongly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Strongly disagree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lastRenderedPageBreak/>
        <w:t>How likely are you to recommend the organization to others based on HR practices?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likely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Likely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Unlikely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unlikely</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effective are the compensation and benefits packages in retaining employees?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effective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Effective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Ineffective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ineffective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satisfied are you with the frequency of performance appraisals?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dissatisfied</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To what extent do you feel the company provides equal growth opportunities for all employees?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To a great extent</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To some extent</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d) To a small extent</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Not at all</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well do HR policies address employee grievances and concerns?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well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Well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Poorly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poorly</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Do you believe the HR team is approachable for discussing work-related issues?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Strongly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Strongly disagree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satisfied are you with the current employee engagement activities?</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Very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Dissatisfied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dissatisfied</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Do you think HR policies adequately recognize and reward employee performance?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Strongly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Strongly disagree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would you rate the HR department’s ability to manage conflict in the workplace?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Excellent</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Good</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Poor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Very poor</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often do you receive feedback on your performance from HR?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Frequently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Occasionally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Rarely</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Never</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Unsure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Do you believe HR policies contribute to your overall job satisfaction?</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 Strongly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b) 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d) Disagree</w:t>
      </w:r>
    </w:p>
    <w:p w:rsidR="0090271B" w:rsidRDefault="0090271B" w:rsidP="0090271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 Strongly disagree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How would you rate HR's responsiveness to employee suggestions?</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a) Excellent</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b) Good</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lastRenderedPageBreak/>
        <w:t>c) Neutral</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d) Poor</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e) Very poor</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Do you feel that HR policies are updated regularly to meet employee needs?</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a) Strongly agree</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b) Agree</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d) Disagree</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e) Strongly disagree</w:t>
      </w:r>
    </w:p>
    <w:p w:rsidR="0090271B" w:rsidRDefault="0090271B" w:rsidP="0090271B">
      <w:pPr>
        <w:pStyle w:val="ListParagraph"/>
        <w:numPr>
          <w:ilvl w:val="0"/>
          <w:numId w:val="83"/>
        </w:numPr>
        <w:spacing w:line="480" w:lineRule="auto"/>
        <w:ind w:right="0"/>
        <w:jc w:val="left"/>
        <w:rPr>
          <w:rFonts w:ascii="Times New Roman" w:hAnsi="Times New Roman"/>
        </w:rPr>
      </w:pPr>
      <w:r>
        <w:rPr>
          <w:rFonts w:ascii="Times New Roman" w:hAnsi="Times New Roman"/>
        </w:rPr>
        <w:t>Do you feel that HR policies are fair and unbiased?</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a) Strongly agree</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b) Agree</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c) Neutral</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d) Disagree</w:t>
      </w:r>
    </w:p>
    <w:p w:rsidR="0090271B" w:rsidRDefault="0090271B" w:rsidP="0090271B">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e) Strongly disagree</w:t>
      </w:r>
    </w:p>
    <w:p w:rsidR="0090271B" w:rsidRDefault="0090271B" w:rsidP="0090271B">
      <w:pPr>
        <w:pStyle w:val="ListParagraph"/>
        <w:spacing w:line="480" w:lineRule="auto"/>
        <w:rPr>
          <w:rFonts w:ascii="Times New Roman" w:hAnsi="Times New Roman"/>
          <w:b/>
          <w:sz w:val="28"/>
        </w:rPr>
      </w:pPr>
    </w:p>
    <w:p w:rsidR="0090271B" w:rsidRDefault="0090271B" w:rsidP="00E938A0">
      <w:pPr>
        <w:spacing w:line="480" w:lineRule="auto"/>
        <w:rPr>
          <w:rFonts w:ascii="Times New Roman" w:hAnsi="Times New Roman"/>
          <w:b/>
          <w:sz w:val="28"/>
        </w:rPr>
      </w:pPr>
      <w:bookmarkStart w:id="0" w:name="_GoBack"/>
      <w:bookmarkEnd w:id="0"/>
    </w:p>
    <w:sectPr w:rsidR="0090271B" w:rsidSect="001040DC">
      <w:headerReference w:type="default" r:id="rId36"/>
      <w:footerReference w:type="default" r:id="rId37"/>
      <w:type w:val="continuous"/>
      <w:pgSz w:w="11907" w:h="16839" w:code="9"/>
      <w:pgMar w:top="1418" w:right="1440" w:bottom="1440" w:left="2160" w:header="720" w:footer="510" w:gutter="0"/>
      <w:pgBorders w:zOrder="back">
        <w:top w:val="thinThickSmallGap" w:sz="24" w:space="13" w:color="auto"/>
        <w:left w:val="thinThickSmallGap" w:sz="24" w:space="13" w:color="auto"/>
        <w:bottom w:val="thickThinSmallGap" w:sz="24" w:space="13" w:color="auto"/>
        <w:right w:val="thickThinSmallGap" w:sz="24" w:space="13"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5F" w:rsidRDefault="0011785F" w:rsidP="0046782E">
      <w:pPr>
        <w:spacing w:after="0" w:line="240" w:lineRule="auto"/>
      </w:pPr>
      <w:r>
        <w:separator/>
      </w:r>
    </w:p>
  </w:endnote>
  <w:endnote w:type="continuationSeparator" w:id="0">
    <w:p w:rsidR="0011785F" w:rsidRDefault="0011785F" w:rsidP="0046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808192"/>
      <w:docPartObj>
        <w:docPartGallery w:val="Page Numbers (Bottom of Page)"/>
        <w:docPartUnique/>
      </w:docPartObj>
    </w:sdtPr>
    <w:sdtEndPr>
      <w:rPr>
        <w:rFonts w:ascii="Times New Roman" w:hAnsi="Times New Roman" w:cs="Times New Roman"/>
        <w:b/>
        <w:noProof/>
        <w:sz w:val="24"/>
      </w:rPr>
    </w:sdtEndPr>
    <w:sdtContent>
      <w:p w:rsidR="0011785F" w:rsidRPr="00E70DCB" w:rsidRDefault="0011785F" w:rsidP="00E70DCB">
        <w:pPr>
          <w:pStyle w:val="Footer"/>
          <w:tabs>
            <w:tab w:val="clear" w:pos="9360"/>
            <w:tab w:val="right" w:pos="8222"/>
          </w:tabs>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Pr="00E70DCB">
          <w:rPr>
            <w:rFonts w:ascii="Times New Roman" w:hAnsi="Times New Roman" w:cs="Times New Roman"/>
            <w:b/>
            <w:sz w:val="24"/>
          </w:rPr>
          <w:fldChar w:fldCharType="begin"/>
        </w:r>
        <w:r w:rsidRPr="00E70DCB">
          <w:rPr>
            <w:rFonts w:ascii="Times New Roman" w:hAnsi="Times New Roman" w:cs="Times New Roman"/>
            <w:b/>
            <w:sz w:val="24"/>
          </w:rPr>
          <w:instrText xml:space="preserve"> PAGE   \* MERGEFORMAT </w:instrText>
        </w:r>
        <w:r w:rsidRPr="00E70DCB">
          <w:rPr>
            <w:rFonts w:ascii="Times New Roman" w:hAnsi="Times New Roman" w:cs="Times New Roman"/>
            <w:b/>
            <w:sz w:val="24"/>
          </w:rPr>
          <w:fldChar w:fldCharType="separate"/>
        </w:r>
        <w:r w:rsidR="0090271B">
          <w:rPr>
            <w:rFonts w:ascii="Times New Roman" w:hAnsi="Times New Roman" w:cs="Times New Roman"/>
            <w:b/>
            <w:noProof/>
            <w:sz w:val="24"/>
          </w:rPr>
          <w:t>103</w:t>
        </w:r>
        <w:r w:rsidRPr="00E70DCB">
          <w:rPr>
            <w:rFonts w:ascii="Times New Roman" w:hAnsi="Times New Roman" w:cs="Times New Roman"/>
            <w:b/>
            <w:noProof/>
            <w:sz w:val="24"/>
          </w:rPr>
          <w:fldChar w:fldCharType="end"/>
        </w:r>
      </w:p>
    </w:sdtContent>
  </w:sdt>
  <w:p w:rsidR="0011785F" w:rsidRDefault="00117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5F" w:rsidRDefault="0011785F" w:rsidP="0046782E">
      <w:pPr>
        <w:spacing w:after="0" w:line="240" w:lineRule="auto"/>
      </w:pPr>
      <w:r>
        <w:separator/>
      </w:r>
    </w:p>
  </w:footnote>
  <w:footnote w:type="continuationSeparator" w:id="0">
    <w:p w:rsidR="0011785F" w:rsidRDefault="0011785F" w:rsidP="0046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5F" w:rsidRPr="00AE22D3" w:rsidRDefault="0011785F" w:rsidP="00AE22D3">
    <w:pPr>
      <w:spacing w:after="0" w:line="480" w:lineRule="auto"/>
      <w:jc w:val="right"/>
      <w:rPr>
        <w:rFonts w:ascii="Times New Roman" w:hAnsi="Times New Roman" w:cs="Times New Roman"/>
        <w:b/>
        <w:bCs/>
        <w:i/>
        <w:sz w:val="24"/>
        <w:szCs w:val="32"/>
      </w:rPr>
    </w:pPr>
    <w:r w:rsidRPr="00AE22D3">
      <w:rPr>
        <w:rFonts w:ascii="Times New Roman" w:hAnsi="Times New Roman" w:cs="Times New Roman"/>
        <w:b/>
        <w:bCs/>
        <w:i/>
        <w:sz w:val="24"/>
        <w:szCs w:val="32"/>
      </w:rPr>
      <w:t>Macpro Technologies Pvt</w:t>
    </w:r>
    <w:r>
      <w:rPr>
        <w:rFonts w:ascii="Times New Roman" w:hAnsi="Times New Roman" w:cs="Times New Roman"/>
        <w:b/>
        <w:bCs/>
        <w:i/>
        <w:sz w:val="24"/>
        <w:szCs w:val="32"/>
      </w:rPr>
      <w:t>.</w:t>
    </w:r>
    <w:r w:rsidRPr="00AE22D3">
      <w:rPr>
        <w:rFonts w:ascii="Times New Roman" w:hAnsi="Times New Roman" w:cs="Times New Roman"/>
        <w:b/>
        <w:bCs/>
        <w:i/>
        <w:sz w:val="24"/>
        <w:szCs w:val="32"/>
      </w:rPr>
      <w:t xml:space="preserve"> Ltd</w:t>
    </w:r>
    <w:r>
      <w:rPr>
        <w:rFonts w:ascii="Times New Roman" w:hAnsi="Times New Roman" w:cs="Times New Roman"/>
        <w:b/>
        <w:bCs/>
        <w:i/>
        <w:sz w:val="24"/>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80"/>
    <w:multiLevelType w:val="hybridMultilevel"/>
    <w:tmpl w:val="5CA82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E1C88"/>
    <w:multiLevelType w:val="multilevel"/>
    <w:tmpl w:val="8B2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601B7"/>
    <w:multiLevelType w:val="multilevel"/>
    <w:tmpl w:val="E44A7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666FD"/>
    <w:multiLevelType w:val="multilevel"/>
    <w:tmpl w:val="9414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B4F28"/>
    <w:multiLevelType w:val="multilevel"/>
    <w:tmpl w:val="EF2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C7073"/>
    <w:multiLevelType w:val="multilevel"/>
    <w:tmpl w:val="72F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E0323"/>
    <w:multiLevelType w:val="multilevel"/>
    <w:tmpl w:val="1FA43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F58AB"/>
    <w:multiLevelType w:val="multilevel"/>
    <w:tmpl w:val="C81A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41A9E"/>
    <w:multiLevelType w:val="multilevel"/>
    <w:tmpl w:val="AC4C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22F85"/>
    <w:multiLevelType w:val="multilevel"/>
    <w:tmpl w:val="63D6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C648D9"/>
    <w:multiLevelType w:val="multilevel"/>
    <w:tmpl w:val="DA769DEC"/>
    <w:lvl w:ilvl="0">
      <w:start w:val="1"/>
      <w:numFmt w:val="bullet"/>
      <w:lvlText w:val=""/>
      <w:lvlJc w:val="left"/>
      <w:pPr>
        <w:ind w:left="375" w:hanging="375"/>
      </w:pPr>
      <w:rPr>
        <w:rFonts w:ascii="Symbol" w:hAnsi="Symbol"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132FD8"/>
    <w:multiLevelType w:val="multilevel"/>
    <w:tmpl w:val="4C0A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87522"/>
    <w:multiLevelType w:val="multilevel"/>
    <w:tmpl w:val="C0B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C50E7"/>
    <w:multiLevelType w:val="multilevel"/>
    <w:tmpl w:val="EC9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340C8B"/>
    <w:multiLevelType w:val="multilevel"/>
    <w:tmpl w:val="A4E4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D2BF2"/>
    <w:multiLevelType w:val="multilevel"/>
    <w:tmpl w:val="4E4A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603340"/>
    <w:multiLevelType w:val="multilevel"/>
    <w:tmpl w:val="9296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93D97"/>
    <w:multiLevelType w:val="multilevel"/>
    <w:tmpl w:val="2FA07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B5683E"/>
    <w:multiLevelType w:val="hybridMultilevel"/>
    <w:tmpl w:val="C2A26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E8C261C"/>
    <w:multiLevelType w:val="multilevel"/>
    <w:tmpl w:val="906C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A51AA9"/>
    <w:multiLevelType w:val="multilevel"/>
    <w:tmpl w:val="EE64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97450D"/>
    <w:multiLevelType w:val="multilevel"/>
    <w:tmpl w:val="AD32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5E0E99"/>
    <w:multiLevelType w:val="multilevel"/>
    <w:tmpl w:val="D48C8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2C622F"/>
    <w:multiLevelType w:val="multilevel"/>
    <w:tmpl w:val="E5F4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EB791B"/>
    <w:multiLevelType w:val="multilevel"/>
    <w:tmpl w:val="C06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2767A7"/>
    <w:multiLevelType w:val="multilevel"/>
    <w:tmpl w:val="601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4E0E80"/>
    <w:multiLevelType w:val="hybridMultilevel"/>
    <w:tmpl w:val="E8B2A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7546AB2"/>
    <w:multiLevelType w:val="multilevel"/>
    <w:tmpl w:val="F54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5A3BDE"/>
    <w:multiLevelType w:val="multilevel"/>
    <w:tmpl w:val="C88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0C496A"/>
    <w:multiLevelType w:val="multilevel"/>
    <w:tmpl w:val="6FF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47190E"/>
    <w:multiLevelType w:val="multilevel"/>
    <w:tmpl w:val="B94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AC3773"/>
    <w:multiLevelType w:val="multilevel"/>
    <w:tmpl w:val="F6E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AD6C2F"/>
    <w:multiLevelType w:val="multilevel"/>
    <w:tmpl w:val="46E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193360"/>
    <w:multiLevelType w:val="multilevel"/>
    <w:tmpl w:val="34C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F52480"/>
    <w:multiLevelType w:val="multilevel"/>
    <w:tmpl w:val="1B2E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FE0A93"/>
    <w:multiLevelType w:val="multilevel"/>
    <w:tmpl w:val="CB5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423C4E"/>
    <w:multiLevelType w:val="multilevel"/>
    <w:tmpl w:val="99F8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2B1946"/>
    <w:multiLevelType w:val="multilevel"/>
    <w:tmpl w:val="75D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2F0CBB"/>
    <w:multiLevelType w:val="multilevel"/>
    <w:tmpl w:val="4A8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326598"/>
    <w:multiLevelType w:val="multilevel"/>
    <w:tmpl w:val="9F12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A24726"/>
    <w:multiLevelType w:val="multilevel"/>
    <w:tmpl w:val="898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C91E9A"/>
    <w:multiLevelType w:val="multilevel"/>
    <w:tmpl w:val="51E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4207FC"/>
    <w:multiLevelType w:val="multilevel"/>
    <w:tmpl w:val="0780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6D5F2D"/>
    <w:multiLevelType w:val="multilevel"/>
    <w:tmpl w:val="DA769DEC"/>
    <w:lvl w:ilvl="0">
      <w:start w:val="1"/>
      <w:numFmt w:val="bullet"/>
      <w:lvlText w:val=""/>
      <w:lvlJc w:val="left"/>
      <w:pPr>
        <w:ind w:left="375" w:hanging="375"/>
      </w:pPr>
      <w:rPr>
        <w:rFonts w:ascii="Symbol" w:hAnsi="Symbol"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DAF2786"/>
    <w:multiLevelType w:val="multilevel"/>
    <w:tmpl w:val="F0DC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D84989"/>
    <w:multiLevelType w:val="multilevel"/>
    <w:tmpl w:val="BC50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FF0701"/>
    <w:multiLevelType w:val="multilevel"/>
    <w:tmpl w:val="B6E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322562"/>
    <w:multiLevelType w:val="multilevel"/>
    <w:tmpl w:val="BE8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F32422"/>
    <w:multiLevelType w:val="multilevel"/>
    <w:tmpl w:val="BB38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D54F2A"/>
    <w:multiLevelType w:val="multilevel"/>
    <w:tmpl w:val="9594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1B44FA"/>
    <w:multiLevelType w:val="multilevel"/>
    <w:tmpl w:val="B53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3A32D2"/>
    <w:multiLevelType w:val="multilevel"/>
    <w:tmpl w:val="A55A0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7137EB"/>
    <w:multiLevelType w:val="multilevel"/>
    <w:tmpl w:val="DFB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124C7D"/>
    <w:multiLevelType w:val="multilevel"/>
    <w:tmpl w:val="51AE0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01791B"/>
    <w:multiLevelType w:val="multilevel"/>
    <w:tmpl w:val="8ECA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45014D"/>
    <w:multiLevelType w:val="multilevel"/>
    <w:tmpl w:val="517E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04623C"/>
    <w:multiLevelType w:val="multilevel"/>
    <w:tmpl w:val="CD9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1A39CA"/>
    <w:multiLevelType w:val="multilevel"/>
    <w:tmpl w:val="529C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6867D9"/>
    <w:multiLevelType w:val="multilevel"/>
    <w:tmpl w:val="63B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594B28"/>
    <w:multiLevelType w:val="multilevel"/>
    <w:tmpl w:val="F0C66FD2"/>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C6C63AE"/>
    <w:multiLevelType w:val="multilevel"/>
    <w:tmpl w:val="95E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E63B3C"/>
    <w:multiLevelType w:val="multilevel"/>
    <w:tmpl w:val="3F7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162986"/>
    <w:multiLevelType w:val="multilevel"/>
    <w:tmpl w:val="6CBA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4C2599"/>
    <w:multiLevelType w:val="multilevel"/>
    <w:tmpl w:val="4024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2F183A"/>
    <w:multiLevelType w:val="multilevel"/>
    <w:tmpl w:val="18B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4E7A03"/>
    <w:multiLevelType w:val="multilevel"/>
    <w:tmpl w:val="1D140C0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6BA3B62"/>
    <w:multiLevelType w:val="multilevel"/>
    <w:tmpl w:val="E334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F5320E"/>
    <w:multiLevelType w:val="multilevel"/>
    <w:tmpl w:val="DA769DEC"/>
    <w:lvl w:ilvl="0">
      <w:start w:val="1"/>
      <w:numFmt w:val="bullet"/>
      <w:lvlText w:val=""/>
      <w:lvlJc w:val="left"/>
      <w:pPr>
        <w:ind w:left="375" w:hanging="375"/>
      </w:pPr>
      <w:rPr>
        <w:rFonts w:ascii="Symbol" w:hAnsi="Symbol"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BD80488"/>
    <w:multiLevelType w:val="multilevel"/>
    <w:tmpl w:val="150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1533E8"/>
    <w:multiLevelType w:val="hybridMultilevel"/>
    <w:tmpl w:val="A840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144359"/>
    <w:multiLevelType w:val="multilevel"/>
    <w:tmpl w:val="CF0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6338A7"/>
    <w:multiLevelType w:val="multilevel"/>
    <w:tmpl w:val="2E6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C32595"/>
    <w:multiLevelType w:val="hybridMultilevel"/>
    <w:tmpl w:val="F9F02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73B0078D"/>
    <w:multiLevelType w:val="multilevel"/>
    <w:tmpl w:val="D1A2BCC0"/>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7B7031E"/>
    <w:multiLevelType w:val="multilevel"/>
    <w:tmpl w:val="716C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3E3CC2"/>
    <w:multiLevelType w:val="multilevel"/>
    <w:tmpl w:val="3CC0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56528D"/>
    <w:multiLevelType w:val="multilevel"/>
    <w:tmpl w:val="646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95511E"/>
    <w:multiLevelType w:val="multilevel"/>
    <w:tmpl w:val="7350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2E0FAB"/>
    <w:multiLevelType w:val="multilevel"/>
    <w:tmpl w:val="791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5819A1"/>
    <w:multiLevelType w:val="multilevel"/>
    <w:tmpl w:val="DD6C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5"/>
  </w:num>
  <w:num w:numId="2">
    <w:abstractNumId w:val="59"/>
  </w:num>
  <w:num w:numId="3">
    <w:abstractNumId w:val="72"/>
  </w:num>
  <w:num w:numId="4">
    <w:abstractNumId w:val="28"/>
  </w:num>
  <w:num w:numId="5">
    <w:abstractNumId w:val="40"/>
  </w:num>
  <w:num w:numId="6">
    <w:abstractNumId w:val="15"/>
  </w:num>
  <w:num w:numId="7">
    <w:abstractNumId w:val="13"/>
  </w:num>
  <w:num w:numId="8">
    <w:abstractNumId w:val="71"/>
  </w:num>
  <w:num w:numId="9">
    <w:abstractNumId w:val="16"/>
  </w:num>
  <w:num w:numId="10">
    <w:abstractNumId w:val="33"/>
  </w:num>
  <w:num w:numId="11">
    <w:abstractNumId w:val="27"/>
  </w:num>
  <w:num w:numId="12">
    <w:abstractNumId w:val="32"/>
  </w:num>
  <w:num w:numId="13">
    <w:abstractNumId w:val="68"/>
  </w:num>
  <w:num w:numId="14">
    <w:abstractNumId w:val="4"/>
  </w:num>
  <w:num w:numId="15">
    <w:abstractNumId w:val="75"/>
  </w:num>
  <w:num w:numId="16">
    <w:abstractNumId w:val="23"/>
  </w:num>
  <w:num w:numId="17">
    <w:abstractNumId w:val="24"/>
  </w:num>
  <w:num w:numId="18">
    <w:abstractNumId w:val="48"/>
  </w:num>
  <w:num w:numId="19">
    <w:abstractNumId w:val="42"/>
  </w:num>
  <w:num w:numId="20">
    <w:abstractNumId w:val="50"/>
  </w:num>
  <w:num w:numId="21">
    <w:abstractNumId w:val="34"/>
  </w:num>
  <w:num w:numId="22">
    <w:abstractNumId w:val="37"/>
  </w:num>
  <w:num w:numId="23">
    <w:abstractNumId w:val="9"/>
  </w:num>
  <w:num w:numId="24">
    <w:abstractNumId w:val="11"/>
  </w:num>
  <w:num w:numId="25">
    <w:abstractNumId w:val="54"/>
  </w:num>
  <w:num w:numId="26">
    <w:abstractNumId w:val="61"/>
  </w:num>
  <w:num w:numId="27">
    <w:abstractNumId w:val="38"/>
  </w:num>
  <w:num w:numId="28">
    <w:abstractNumId w:val="76"/>
  </w:num>
  <w:num w:numId="29">
    <w:abstractNumId w:val="64"/>
  </w:num>
  <w:num w:numId="30">
    <w:abstractNumId w:val="45"/>
  </w:num>
  <w:num w:numId="31">
    <w:abstractNumId w:val="3"/>
  </w:num>
  <w:num w:numId="32">
    <w:abstractNumId w:val="78"/>
  </w:num>
  <w:num w:numId="33">
    <w:abstractNumId w:val="1"/>
  </w:num>
  <w:num w:numId="34">
    <w:abstractNumId w:val="19"/>
  </w:num>
  <w:num w:numId="35">
    <w:abstractNumId w:val="56"/>
  </w:num>
  <w:num w:numId="36">
    <w:abstractNumId w:val="44"/>
  </w:num>
  <w:num w:numId="37">
    <w:abstractNumId w:val="79"/>
  </w:num>
  <w:num w:numId="38">
    <w:abstractNumId w:val="51"/>
  </w:num>
  <w:num w:numId="39">
    <w:abstractNumId w:val="49"/>
  </w:num>
  <w:num w:numId="40">
    <w:abstractNumId w:val="2"/>
  </w:num>
  <w:num w:numId="41">
    <w:abstractNumId w:val="35"/>
  </w:num>
  <w:num w:numId="42">
    <w:abstractNumId w:val="41"/>
  </w:num>
  <w:num w:numId="43">
    <w:abstractNumId w:val="36"/>
  </w:num>
  <w:num w:numId="44">
    <w:abstractNumId w:val="77"/>
  </w:num>
  <w:num w:numId="45">
    <w:abstractNumId w:val="57"/>
  </w:num>
  <w:num w:numId="46">
    <w:abstractNumId w:val="52"/>
  </w:num>
  <w:num w:numId="47">
    <w:abstractNumId w:val="74"/>
  </w:num>
  <w:num w:numId="48">
    <w:abstractNumId w:val="25"/>
  </w:num>
  <w:num w:numId="49">
    <w:abstractNumId w:val="17"/>
  </w:num>
  <w:num w:numId="50">
    <w:abstractNumId w:val="5"/>
  </w:num>
  <w:num w:numId="51">
    <w:abstractNumId w:val="53"/>
  </w:num>
  <w:num w:numId="52">
    <w:abstractNumId w:val="6"/>
  </w:num>
  <w:num w:numId="53">
    <w:abstractNumId w:val="39"/>
  </w:num>
  <w:num w:numId="54">
    <w:abstractNumId w:val="46"/>
  </w:num>
  <w:num w:numId="55">
    <w:abstractNumId w:val="31"/>
  </w:num>
  <w:num w:numId="56">
    <w:abstractNumId w:val="47"/>
  </w:num>
  <w:num w:numId="57">
    <w:abstractNumId w:val="12"/>
  </w:num>
  <w:num w:numId="58">
    <w:abstractNumId w:val="22"/>
  </w:num>
  <w:num w:numId="59">
    <w:abstractNumId w:val="60"/>
  </w:num>
  <w:num w:numId="60">
    <w:abstractNumId w:val="30"/>
  </w:num>
  <w:num w:numId="61">
    <w:abstractNumId w:val="55"/>
  </w:num>
  <w:num w:numId="62">
    <w:abstractNumId w:val="21"/>
  </w:num>
  <w:num w:numId="63">
    <w:abstractNumId w:val="63"/>
  </w:num>
  <w:num w:numId="64">
    <w:abstractNumId w:val="14"/>
  </w:num>
  <w:num w:numId="65">
    <w:abstractNumId w:val="7"/>
  </w:num>
  <w:num w:numId="66">
    <w:abstractNumId w:val="20"/>
  </w:num>
  <w:num w:numId="67">
    <w:abstractNumId w:val="29"/>
  </w:num>
  <w:num w:numId="68">
    <w:abstractNumId w:val="70"/>
  </w:num>
  <w:num w:numId="69">
    <w:abstractNumId w:val="58"/>
  </w:num>
  <w:num w:numId="70">
    <w:abstractNumId w:val="8"/>
  </w:num>
  <w:num w:numId="71">
    <w:abstractNumId w:val="69"/>
  </w:num>
  <w:num w:numId="72">
    <w:abstractNumId w:val="73"/>
  </w:num>
  <w:num w:numId="73">
    <w:abstractNumId w:val="10"/>
  </w:num>
  <w:num w:numId="74">
    <w:abstractNumId w:val="18"/>
  </w:num>
  <w:num w:numId="75">
    <w:abstractNumId w:val="43"/>
  </w:num>
  <w:num w:numId="76">
    <w:abstractNumId w:val="62"/>
  </w:num>
  <w:num w:numId="77">
    <w:abstractNumId w:val="66"/>
  </w:num>
  <w:num w:numId="78">
    <w:abstractNumId w:val="67"/>
  </w:num>
  <w:num w:numId="79">
    <w:abstractNumId w:val="26"/>
  </w:num>
  <w:num w:numId="80">
    <w:abstractNumId w:val="0"/>
  </w:num>
  <w:num w:numId="81">
    <w:abstractNumId w:val="6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lvlOverride w:ilvl="0"/>
    <w:lvlOverride w:ilvl="1"/>
    <w:lvlOverride w:ilvl="2"/>
    <w:lvlOverride w:ilvl="3"/>
    <w:lvlOverride w:ilvl="4"/>
    <w:lvlOverride w:ilvl="5"/>
    <w:lvlOverride w:ilvl="6"/>
    <w:lvlOverride w:ilvl="7"/>
    <w:lvlOverride w:ilvl="8"/>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2E"/>
    <w:rsid w:val="000002BF"/>
    <w:rsid w:val="00003018"/>
    <w:rsid w:val="000037A7"/>
    <w:rsid w:val="00014542"/>
    <w:rsid w:val="000209EE"/>
    <w:rsid w:val="00031F89"/>
    <w:rsid w:val="00041BEE"/>
    <w:rsid w:val="000435A0"/>
    <w:rsid w:val="000479FF"/>
    <w:rsid w:val="00054DFF"/>
    <w:rsid w:val="00057833"/>
    <w:rsid w:val="00063519"/>
    <w:rsid w:val="000836B3"/>
    <w:rsid w:val="00090B79"/>
    <w:rsid w:val="00091FFB"/>
    <w:rsid w:val="00095BB7"/>
    <w:rsid w:val="00097817"/>
    <w:rsid w:val="000A57BE"/>
    <w:rsid w:val="000B76F7"/>
    <w:rsid w:val="000C25F9"/>
    <w:rsid w:val="000C4283"/>
    <w:rsid w:val="000E09EB"/>
    <w:rsid w:val="000E2AA7"/>
    <w:rsid w:val="000E336F"/>
    <w:rsid w:val="000E403E"/>
    <w:rsid w:val="000E40CB"/>
    <w:rsid w:val="000F2608"/>
    <w:rsid w:val="000F7264"/>
    <w:rsid w:val="000F7C46"/>
    <w:rsid w:val="001040DC"/>
    <w:rsid w:val="00107A7E"/>
    <w:rsid w:val="00113494"/>
    <w:rsid w:val="0011785F"/>
    <w:rsid w:val="00117A9C"/>
    <w:rsid w:val="001211A5"/>
    <w:rsid w:val="001269EF"/>
    <w:rsid w:val="001354AA"/>
    <w:rsid w:val="00147B28"/>
    <w:rsid w:val="00166B0D"/>
    <w:rsid w:val="001727D3"/>
    <w:rsid w:val="00173857"/>
    <w:rsid w:val="00180AAE"/>
    <w:rsid w:val="00183992"/>
    <w:rsid w:val="00185254"/>
    <w:rsid w:val="00193EBB"/>
    <w:rsid w:val="001941BD"/>
    <w:rsid w:val="00195235"/>
    <w:rsid w:val="001B19D1"/>
    <w:rsid w:val="001E26F1"/>
    <w:rsid w:val="001F3980"/>
    <w:rsid w:val="001F7423"/>
    <w:rsid w:val="0020528D"/>
    <w:rsid w:val="0021025D"/>
    <w:rsid w:val="00217D61"/>
    <w:rsid w:val="00235026"/>
    <w:rsid w:val="0024546D"/>
    <w:rsid w:val="00246E39"/>
    <w:rsid w:val="002548A9"/>
    <w:rsid w:val="00263D6A"/>
    <w:rsid w:val="0026691D"/>
    <w:rsid w:val="00267AD1"/>
    <w:rsid w:val="00272B10"/>
    <w:rsid w:val="00272D78"/>
    <w:rsid w:val="002739C5"/>
    <w:rsid w:val="002A1FFD"/>
    <w:rsid w:val="002C48A2"/>
    <w:rsid w:val="002C71BF"/>
    <w:rsid w:val="002C78C9"/>
    <w:rsid w:val="002C79FA"/>
    <w:rsid w:val="002E2128"/>
    <w:rsid w:val="002E65E9"/>
    <w:rsid w:val="002F0186"/>
    <w:rsid w:val="002F54EA"/>
    <w:rsid w:val="002F6665"/>
    <w:rsid w:val="00301F0E"/>
    <w:rsid w:val="003122BD"/>
    <w:rsid w:val="00315016"/>
    <w:rsid w:val="00315A7E"/>
    <w:rsid w:val="00336F83"/>
    <w:rsid w:val="003629D7"/>
    <w:rsid w:val="003667CD"/>
    <w:rsid w:val="0037396B"/>
    <w:rsid w:val="003818FC"/>
    <w:rsid w:val="003929DC"/>
    <w:rsid w:val="003937DE"/>
    <w:rsid w:val="003956C4"/>
    <w:rsid w:val="00395A6D"/>
    <w:rsid w:val="003B1E84"/>
    <w:rsid w:val="003C0A23"/>
    <w:rsid w:val="003C44D9"/>
    <w:rsid w:val="003D1923"/>
    <w:rsid w:val="003D3D80"/>
    <w:rsid w:val="003D7A61"/>
    <w:rsid w:val="003E039F"/>
    <w:rsid w:val="0040709A"/>
    <w:rsid w:val="00407D45"/>
    <w:rsid w:val="00414249"/>
    <w:rsid w:val="00431DBC"/>
    <w:rsid w:val="0044169D"/>
    <w:rsid w:val="00462FFE"/>
    <w:rsid w:val="0046782E"/>
    <w:rsid w:val="00467AF2"/>
    <w:rsid w:val="004731F7"/>
    <w:rsid w:val="00485929"/>
    <w:rsid w:val="004876CA"/>
    <w:rsid w:val="00487F71"/>
    <w:rsid w:val="004A1CE1"/>
    <w:rsid w:val="004B2420"/>
    <w:rsid w:val="004B249F"/>
    <w:rsid w:val="004B3912"/>
    <w:rsid w:val="004C1811"/>
    <w:rsid w:val="004D3884"/>
    <w:rsid w:val="004F6267"/>
    <w:rsid w:val="00503468"/>
    <w:rsid w:val="00522491"/>
    <w:rsid w:val="0052331D"/>
    <w:rsid w:val="00526CCF"/>
    <w:rsid w:val="00531413"/>
    <w:rsid w:val="00531FD8"/>
    <w:rsid w:val="00536F55"/>
    <w:rsid w:val="0054148B"/>
    <w:rsid w:val="00541D3A"/>
    <w:rsid w:val="0054541F"/>
    <w:rsid w:val="00553C3B"/>
    <w:rsid w:val="00554929"/>
    <w:rsid w:val="00556F8D"/>
    <w:rsid w:val="00566BEA"/>
    <w:rsid w:val="00575976"/>
    <w:rsid w:val="00576B57"/>
    <w:rsid w:val="005814F3"/>
    <w:rsid w:val="0058430B"/>
    <w:rsid w:val="00584734"/>
    <w:rsid w:val="00590BEF"/>
    <w:rsid w:val="005928A9"/>
    <w:rsid w:val="005A310A"/>
    <w:rsid w:val="005D37AC"/>
    <w:rsid w:val="005D3D2C"/>
    <w:rsid w:val="005D49D2"/>
    <w:rsid w:val="005E5632"/>
    <w:rsid w:val="005E5B56"/>
    <w:rsid w:val="005E67C8"/>
    <w:rsid w:val="00602F6B"/>
    <w:rsid w:val="00606AB2"/>
    <w:rsid w:val="00614917"/>
    <w:rsid w:val="0061719C"/>
    <w:rsid w:val="006222D4"/>
    <w:rsid w:val="00622AEB"/>
    <w:rsid w:val="006260AA"/>
    <w:rsid w:val="00633630"/>
    <w:rsid w:val="00640C43"/>
    <w:rsid w:val="006437B6"/>
    <w:rsid w:val="0064519F"/>
    <w:rsid w:val="00675C72"/>
    <w:rsid w:val="00677CFA"/>
    <w:rsid w:val="006A0B91"/>
    <w:rsid w:val="006B0CCA"/>
    <w:rsid w:val="006B3BC3"/>
    <w:rsid w:val="006B4C2C"/>
    <w:rsid w:val="006D04CF"/>
    <w:rsid w:val="006D05CA"/>
    <w:rsid w:val="006D1F6C"/>
    <w:rsid w:val="006E56AB"/>
    <w:rsid w:val="006E62E0"/>
    <w:rsid w:val="006E72DC"/>
    <w:rsid w:val="00704F30"/>
    <w:rsid w:val="00706BB4"/>
    <w:rsid w:val="0071694B"/>
    <w:rsid w:val="00733745"/>
    <w:rsid w:val="00737708"/>
    <w:rsid w:val="0075447F"/>
    <w:rsid w:val="0075535B"/>
    <w:rsid w:val="00765F0E"/>
    <w:rsid w:val="00770190"/>
    <w:rsid w:val="00770957"/>
    <w:rsid w:val="00773FEB"/>
    <w:rsid w:val="007755ED"/>
    <w:rsid w:val="00781BDC"/>
    <w:rsid w:val="00782789"/>
    <w:rsid w:val="00785732"/>
    <w:rsid w:val="007A390D"/>
    <w:rsid w:val="007B11FF"/>
    <w:rsid w:val="007B2640"/>
    <w:rsid w:val="007B3E9E"/>
    <w:rsid w:val="007B3F29"/>
    <w:rsid w:val="007B68C3"/>
    <w:rsid w:val="007C1ED7"/>
    <w:rsid w:val="007C5672"/>
    <w:rsid w:val="007C77D0"/>
    <w:rsid w:val="007D26F7"/>
    <w:rsid w:val="007D3E20"/>
    <w:rsid w:val="007E1E53"/>
    <w:rsid w:val="007E3249"/>
    <w:rsid w:val="007E774A"/>
    <w:rsid w:val="007F3B34"/>
    <w:rsid w:val="007F647C"/>
    <w:rsid w:val="007F7EF8"/>
    <w:rsid w:val="0080600B"/>
    <w:rsid w:val="00806423"/>
    <w:rsid w:val="008076B8"/>
    <w:rsid w:val="00812C4F"/>
    <w:rsid w:val="00817456"/>
    <w:rsid w:val="008205D4"/>
    <w:rsid w:val="00825FC3"/>
    <w:rsid w:val="008360C4"/>
    <w:rsid w:val="00836D6E"/>
    <w:rsid w:val="00837D0E"/>
    <w:rsid w:val="00846881"/>
    <w:rsid w:val="0086419A"/>
    <w:rsid w:val="00864662"/>
    <w:rsid w:val="00865C49"/>
    <w:rsid w:val="00867B7D"/>
    <w:rsid w:val="00867CDB"/>
    <w:rsid w:val="0087502D"/>
    <w:rsid w:val="008812A1"/>
    <w:rsid w:val="008870CF"/>
    <w:rsid w:val="00891EB5"/>
    <w:rsid w:val="008A35A7"/>
    <w:rsid w:val="008C0218"/>
    <w:rsid w:val="008C4B5C"/>
    <w:rsid w:val="008C5890"/>
    <w:rsid w:val="008C7CFF"/>
    <w:rsid w:val="008D1515"/>
    <w:rsid w:val="008D49C6"/>
    <w:rsid w:val="008F5696"/>
    <w:rsid w:val="008F7353"/>
    <w:rsid w:val="008F762C"/>
    <w:rsid w:val="0090271B"/>
    <w:rsid w:val="00905B61"/>
    <w:rsid w:val="00906005"/>
    <w:rsid w:val="0090739B"/>
    <w:rsid w:val="009226D3"/>
    <w:rsid w:val="009240B3"/>
    <w:rsid w:val="009262A9"/>
    <w:rsid w:val="00930201"/>
    <w:rsid w:val="00936444"/>
    <w:rsid w:val="00937759"/>
    <w:rsid w:val="00953B8E"/>
    <w:rsid w:val="009565C7"/>
    <w:rsid w:val="00966BFF"/>
    <w:rsid w:val="00976A35"/>
    <w:rsid w:val="00977612"/>
    <w:rsid w:val="00981F91"/>
    <w:rsid w:val="00982D78"/>
    <w:rsid w:val="0099407B"/>
    <w:rsid w:val="009C0B6A"/>
    <w:rsid w:val="009C28AB"/>
    <w:rsid w:val="009C4E4A"/>
    <w:rsid w:val="009D079A"/>
    <w:rsid w:val="009D1159"/>
    <w:rsid w:val="009D1AB9"/>
    <w:rsid w:val="009D68B1"/>
    <w:rsid w:val="009E022A"/>
    <w:rsid w:val="009E4790"/>
    <w:rsid w:val="009F5F95"/>
    <w:rsid w:val="00A00540"/>
    <w:rsid w:val="00A06A89"/>
    <w:rsid w:val="00A1193D"/>
    <w:rsid w:val="00A70B0E"/>
    <w:rsid w:val="00A712AC"/>
    <w:rsid w:val="00A7226D"/>
    <w:rsid w:val="00A747A6"/>
    <w:rsid w:val="00A74E40"/>
    <w:rsid w:val="00A76AF1"/>
    <w:rsid w:val="00A84FCE"/>
    <w:rsid w:val="00A86F32"/>
    <w:rsid w:val="00A94A58"/>
    <w:rsid w:val="00A94DD1"/>
    <w:rsid w:val="00A96123"/>
    <w:rsid w:val="00AA1516"/>
    <w:rsid w:val="00AA5991"/>
    <w:rsid w:val="00AC1668"/>
    <w:rsid w:val="00AC634C"/>
    <w:rsid w:val="00AD3FBA"/>
    <w:rsid w:val="00AE22D3"/>
    <w:rsid w:val="00AE2A20"/>
    <w:rsid w:val="00AE4DC6"/>
    <w:rsid w:val="00AF3E54"/>
    <w:rsid w:val="00AF5830"/>
    <w:rsid w:val="00B0333A"/>
    <w:rsid w:val="00B14924"/>
    <w:rsid w:val="00B14D21"/>
    <w:rsid w:val="00B2310A"/>
    <w:rsid w:val="00B23DC6"/>
    <w:rsid w:val="00B330A1"/>
    <w:rsid w:val="00B35EFC"/>
    <w:rsid w:val="00B379BB"/>
    <w:rsid w:val="00B40ED0"/>
    <w:rsid w:val="00B457C2"/>
    <w:rsid w:val="00B5495F"/>
    <w:rsid w:val="00B63AEB"/>
    <w:rsid w:val="00B64DF7"/>
    <w:rsid w:val="00B72633"/>
    <w:rsid w:val="00B8391F"/>
    <w:rsid w:val="00B8604A"/>
    <w:rsid w:val="00B90390"/>
    <w:rsid w:val="00B9281A"/>
    <w:rsid w:val="00B9787B"/>
    <w:rsid w:val="00BA1C03"/>
    <w:rsid w:val="00BA388D"/>
    <w:rsid w:val="00BC017B"/>
    <w:rsid w:val="00BE2CFA"/>
    <w:rsid w:val="00BE4014"/>
    <w:rsid w:val="00BE4235"/>
    <w:rsid w:val="00BE4AD9"/>
    <w:rsid w:val="00BE7682"/>
    <w:rsid w:val="00BF130F"/>
    <w:rsid w:val="00C022C8"/>
    <w:rsid w:val="00C04CA3"/>
    <w:rsid w:val="00C11516"/>
    <w:rsid w:val="00C21AA8"/>
    <w:rsid w:val="00C3165A"/>
    <w:rsid w:val="00C335DC"/>
    <w:rsid w:val="00C3559C"/>
    <w:rsid w:val="00C55CA0"/>
    <w:rsid w:val="00C745D6"/>
    <w:rsid w:val="00C77089"/>
    <w:rsid w:val="00C822C6"/>
    <w:rsid w:val="00CA178B"/>
    <w:rsid w:val="00CA2607"/>
    <w:rsid w:val="00CA55C5"/>
    <w:rsid w:val="00CE6114"/>
    <w:rsid w:val="00CF0A56"/>
    <w:rsid w:val="00D12F25"/>
    <w:rsid w:val="00D14E67"/>
    <w:rsid w:val="00D24E13"/>
    <w:rsid w:val="00D64375"/>
    <w:rsid w:val="00D824AC"/>
    <w:rsid w:val="00D851FF"/>
    <w:rsid w:val="00DE7A59"/>
    <w:rsid w:val="00E0258B"/>
    <w:rsid w:val="00E03A88"/>
    <w:rsid w:val="00E043D3"/>
    <w:rsid w:val="00E04C36"/>
    <w:rsid w:val="00E1554F"/>
    <w:rsid w:val="00E16233"/>
    <w:rsid w:val="00E16BEA"/>
    <w:rsid w:val="00E31211"/>
    <w:rsid w:val="00E32709"/>
    <w:rsid w:val="00E3326F"/>
    <w:rsid w:val="00E50975"/>
    <w:rsid w:val="00E51D7C"/>
    <w:rsid w:val="00E60138"/>
    <w:rsid w:val="00E60CF1"/>
    <w:rsid w:val="00E70DCB"/>
    <w:rsid w:val="00E71CF5"/>
    <w:rsid w:val="00E76F83"/>
    <w:rsid w:val="00E829E8"/>
    <w:rsid w:val="00E86F70"/>
    <w:rsid w:val="00E87C23"/>
    <w:rsid w:val="00E938A0"/>
    <w:rsid w:val="00E9629E"/>
    <w:rsid w:val="00EA0831"/>
    <w:rsid w:val="00EA0C49"/>
    <w:rsid w:val="00EA37EB"/>
    <w:rsid w:val="00EA4186"/>
    <w:rsid w:val="00EA4F6C"/>
    <w:rsid w:val="00EA7F7B"/>
    <w:rsid w:val="00EC08C7"/>
    <w:rsid w:val="00ED0D3B"/>
    <w:rsid w:val="00ED5956"/>
    <w:rsid w:val="00ED5B63"/>
    <w:rsid w:val="00EF3301"/>
    <w:rsid w:val="00EF4070"/>
    <w:rsid w:val="00EF61EE"/>
    <w:rsid w:val="00EF63F7"/>
    <w:rsid w:val="00F11AEE"/>
    <w:rsid w:val="00F11E96"/>
    <w:rsid w:val="00F24591"/>
    <w:rsid w:val="00F24637"/>
    <w:rsid w:val="00F32638"/>
    <w:rsid w:val="00F65678"/>
    <w:rsid w:val="00F65A6D"/>
    <w:rsid w:val="00F677B0"/>
    <w:rsid w:val="00F67C27"/>
    <w:rsid w:val="00F74A3F"/>
    <w:rsid w:val="00F7760A"/>
    <w:rsid w:val="00F802F0"/>
    <w:rsid w:val="00F838CD"/>
    <w:rsid w:val="00F84B63"/>
    <w:rsid w:val="00F91C29"/>
    <w:rsid w:val="00F93D72"/>
    <w:rsid w:val="00FA0312"/>
    <w:rsid w:val="00FB2CEA"/>
    <w:rsid w:val="00FB65F3"/>
    <w:rsid w:val="00FC1D53"/>
    <w:rsid w:val="00FC7629"/>
    <w:rsid w:val="00FE0CA1"/>
    <w:rsid w:val="00FE339F"/>
    <w:rsid w:val="00FE432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0F51"/>
  <w15:docId w15:val="{683075FB-909D-4EC1-BA29-BD81BFF1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2E"/>
  </w:style>
  <w:style w:type="paragraph" w:styleId="Heading1">
    <w:name w:val="heading 1"/>
    <w:basedOn w:val="Normal"/>
    <w:next w:val="Normal"/>
    <w:link w:val="Heading1Char"/>
    <w:uiPriority w:val="9"/>
    <w:qFormat/>
    <w:rsid w:val="001B19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838CD"/>
    <w:pPr>
      <w:widowControl w:val="0"/>
      <w:autoSpaceDE w:val="0"/>
      <w:autoSpaceDN w:val="0"/>
      <w:spacing w:before="44" w:after="0" w:line="240" w:lineRule="auto"/>
      <w:jc w:val="center"/>
      <w:outlineLvl w:val="1"/>
    </w:pPr>
    <w:rPr>
      <w:rFonts w:ascii="Calibri" w:eastAsia="Calibri" w:hAnsi="Calibri" w:cs="Calibri"/>
      <w:sz w:val="28"/>
      <w:szCs w:val="28"/>
      <w:lang w:bidi="en-US"/>
    </w:rPr>
  </w:style>
  <w:style w:type="paragraph" w:styleId="Heading3">
    <w:name w:val="heading 3"/>
    <w:basedOn w:val="Normal"/>
    <w:next w:val="Normal"/>
    <w:link w:val="Heading3Char"/>
    <w:uiPriority w:val="9"/>
    <w:unhideWhenUsed/>
    <w:qFormat/>
    <w:rsid w:val="00F838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770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B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0B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9D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838CD"/>
    <w:rPr>
      <w:rFonts w:ascii="Calibri" w:eastAsia="Calibri" w:hAnsi="Calibri" w:cs="Calibri"/>
      <w:sz w:val="28"/>
      <w:szCs w:val="28"/>
      <w:lang w:bidi="en-US"/>
    </w:rPr>
  </w:style>
  <w:style w:type="character" w:customStyle="1" w:styleId="Heading3Char">
    <w:name w:val="Heading 3 Char"/>
    <w:basedOn w:val="DefaultParagraphFont"/>
    <w:link w:val="Heading3"/>
    <w:uiPriority w:val="9"/>
    <w:rsid w:val="00F838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3770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C0B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C0B6A"/>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46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6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2E"/>
  </w:style>
  <w:style w:type="paragraph" w:styleId="Footer">
    <w:name w:val="footer"/>
    <w:basedOn w:val="Normal"/>
    <w:link w:val="FooterChar"/>
    <w:uiPriority w:val="99"/>
    <w:unhideWhenUsed/>
    <w:qFormat/>
    <w:rsid w:val="0046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2E"/>
  </w:style>
  <w:style w:type="paragraph" w:styleId="ListParagraph">
    <w:name w:val="List Paragraph"/>
    <w:aliases w:val="paragraph head,Ril BOdy,phoenix"/>
    <w:basedOn w:val="Normal"/>
    <w:link w:val="ListParagraphChar"/>
    <w:uiPriority w:val="34"/>
    <w:qFormat/>
    <w:rsid w:val="00E1554F"/>
    <w:pPr>
      <w:spacing w:after="0" w:line="360" w:lineRule="auto"/>
      <w:ind w:left="720" w:right="284"/>
      <w:contextualSpacing/>
      <w:jc w:val="both"/>
    </w:pPr>
    <w:rPr>
      <w:rFonts w:ascii="Calibri" w:eastAsia="Times New Roman" w:hAnsi="Calibri" w:cs="Times New Roman"/>
      <w:sz w:val="24"/>
      <w:szCs w:val="24"/>
    </w:rPr>
  </w:style>
  <w:style w:type="character" w:customStyle="1" w:styleId="ListParagraphChar">
    <w:name w:val="List Paragraph Char"/>
    <w:aliases w:val="paragraph head Char,Ril BOdy Char,phoenix Char"/>
    <w:basedOn w:val="DefaultParagraphFont"/>
    <w:link w:val="ListParagraph"/>
    <w:uiPriority w:val="34"/>
    <w:qFormat/>
    <w:rsid w:val="00E1554F"/>
    <w:rPr>
      <w:rFonts w:ascii="Calibri" w:eastAsia="Times New Roman" w:hAnsi="Calibri" w:cs="Times New Roman"/>
      <w:sz w:val="24"/>
      <w:szCs w:val="24"/>
    </w:rPr>
  </w:style>
  <w:style w:type="character" w:customStyle="1" w:styleId="a">
    <w:name w:val="a"/>
    <w:basedOn w:val="DefaultParagraphFont"/>
    <w:rsid w:val="00F11AEE"/>
  </w:style>
  <w:style w:type="table" w:customStyle="1" w:styleId="TableGrid1">
    <w:name w:val="Table Grid1"/>
    <w:basedOn w:val="TableNormal"/>
    <w:next w:val="TableGrid"/>
    <w:uiPriority w:val="59"/>
    <w:rsid w:val="0060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8CD"/>
    <w:rPr>
      <w:color w:val="0000FF" w:themeColor="hyperlink"/>
      <w:u w:val="single"/>
    </w:rPr>
  </w:style>
  <w:style w:type="paragraph" w:customStyle="1" w:styleId="para">
    <w:name w:val="para"/>
    <w:basedOn w:val="Normal"/>
    <w:qFormat/>
    <w:rsid w:val="00F838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F83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9C0B6A"/>
    <w:rPr>
      <w:rFonts w:ascii="Times New Roman" w:eastAsia="Times New Roman" w:hAnsi="Times New Roman" w:cs="Times New Roman"/>
      <w:sz w:val="24"/>
      <w:szCs w:val="24"/>
    </w:rPr>
  </w:style>
  <w:style w:type="character" w:customStyle="1" w:styleId="apple-style-span">
    <w:name w:val="apple-style-span"/>
    <w:rsid w:val="00F838CD"/>
  </w:style>
  <w:style w:type="character" w:customStyle="1" w:styleId="apple-converted-space">
    <w:name w:val="apple-converted-space"/>
    <w:basedOn w:val="DefaultParagraphFont"/>
    <w:rsid w:val="00F838CD"/>
  </w:style>
  <w:style w:type="character" w:styleId="Strong">
    <w:name w:val="Strong"/>
    <w:basedOn w:val="DefaultParagraphFont"/>
    <w:uiPriority w:val="22"/>
    <w:qFormat/>
    <w:rsid w:val="00272D78"/>
    <w:rPr>
      <w:b/>
      <w:bCs/>
    </w:rPr>
  </w:style>
  <w:style w:type="paragraph" w:styleId="BalloonText">
    <w:name w:val="Balloon Text"/>
    <w:basedOn w:val="Normal"/>
    <w:link w:val="BalloonTextChar"/>
    <w:uiPriority w:val="99"/>
    <w:semiHidden/>
    <w:unhideWhenUsed/>
    <w:qFormat/>
    <w:rsid w:val="00622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D4"/>
    <w:rPr>
      <w:rFonts w:ascii="Tahoma" w:hAnsi="Tahoma" w:cs="Tahoma"/>
      <w:sz w:val="16"/>
      <w:szCs w:val="16"/>
    </w:rPr>
  </w:style>
  <w:style w:type="character" w:styleId="FollowedHyperlink">
    <w:name w:val="FollowedHyperlink"/>
    <w:basedOn w:val="DefaultParagraphFont"/>
    <w:uiPriority w:val="99"/>
    <w:semiHidden/>
    <w:unhideWhenUsed/>
    <w:rsid w:val="00EA0C49"/>
    <w:rPr>
      <w:color w:val="800080" w:themeColor="followedHyperlink"/>
      <w:u w:val="single"/>
    </w:rPr>
  </w:style>
  <w:style w:type="paragraph" w:styleId="BodyText">
    <w:name w:val="Body Text"/>
    <w:basedOn w:val="Normal"/>
    <w:link w:val="BodyTextChar"/>
    <w:uiPriority w:val="1"/>
    <w:qFormat/>
    <w:rsid w:val="00117A9C"/>
    <w:pPr>
      <w:widowControl w:val="0"/>
      <w:spacing w:after="0" w:line="240" w:lineRule="auto"/>
      <w:ind w:left="4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17A9C"/>
    <w:rPr>
      <w:rFonts w:ascii="Times New Roman" w:eastAsia="Times New Roman" w:hAnsi="Times New Roman"/>
      <w:sz w:val="24"/>
      <w:szCs w:val="24"/>
    </w:rPr>
  </w:style>
  <w:style w:type="paragraph" w:customStyle="1" w:styleId="Default">
    <w:name w:val="Default"/>
    <w:rsid w:val="00301F0E"/>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Emphasis">
    <w:name w:val="Emphasis"/>
    <w:basedOn w:val="DefaultParagraphFont"/>
    <w:uiPriority w:val="20"/>
    <w:qFormat/>
    <w:rsid w:val="001B19D1"/>
    <w:rPr>
      <w:i/>
      <w:iCs/>
    </w:rPr>
  </w:style>
  <w:style w:type="character" w:customStyle="1" w:styleId="plheading">
    <w:name w:val="plheading"/>
    <w:basedOn w:val="DefaultParagraphFont"/>
    <w:rsid w:val="009C0B6A"/>
  </w:style>
  <w:style w:type="paragraph" w:customStyle="1" w:styleId="text-justify">
    <w:name w:val="text-justify"/>
    <w:basedOn w:val="Normal"/>
    <w:rsid w:val="009C0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C0B6A"/>
  </w:style>
  <w:style w:type="paragraph" w:customStyle="1" w:styleId="bibliographyentry">
    <w:name w:val="bibliographyentry"/>
    <w:basedOn w:val="Normal"/>
    <w:rsid w:val="009C0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C0B6A"/>
  </w:style>
  <w:style w:type="paragraph" w:styleId="Caption">
    <w:name w:val="caption"/>
    <w:basedOn w:val="Normal"/>
    <w:next w:val="Normal"/>
    <w:uiPriority w:val="35"/>
    <w:unhideWhenUsed/>
    <w:qFormat/>
    <w:rsid w:val="009C0B6A"/>
    <w:pPr>
      <w:spacing w:line="240" w:lineRule="auto"/>
    </w:pPr>
    <w:rPr>
      <w:i/>
      <w:iCs/>
      <w:color w:val="1F497D" w:themeColor="text2"/>
      <w:sz w:val="18"/>
      <w:szCs w:val="18"/>
      <w:lang w:bidi="ml-IN"/>
    </w:rPr>
  </w:style>
  <w:style w:type="paragraph" w:styleId="NoSpacing">
    <w:name w:val="No Spacing"/>
    <w:uiPriority w:val="1"/>
    <w:qFormat/>
    <w:rsid w:val="009C0B6A"/>
    <w:pPr>
      <w:spacing w:after="0" w:line="240" w:lineRule="auto"/>
    </w:pPr>
  </w:style>
  <w:style w:type="character" w:styleId="SubtleEmphasis">
    <w:name w:val="Subtle Emphasis"/>
    <w:basedOn w:val="DefaultParagraphFont"/>
    <w:uiPriority w:val="19"/>
    <w:qFormat/>
    <w:rsid w:val="009C0B6A"/>
    <w:rPr>
      <w:i/>
      <w:iCs/>
      <w:color w:val="808080" w:themeColor="text1" w:themeTint="7F"/>
    </w:rPr>
  </w:style>
  <w:style w:type="character" w:styleId="LineNumber">
    <w:name w:val="line number"/>
    <w:basedOn w:val="DefaultParagraphFont"/>
    <w:uiPriority w:val="99"/>
    <w:semiHidden/>
    <w:unhideWhenUsed/>
    <w:rsid w:val="009C0B6A"/>
  </w:style>
  <w:style w:type="paragraph" w:customStyle="1" w:styleId="TableParagraph">
    <w:name w:val="Table Paragraph"/>
    <w:basedOn w:val="Normal"/>
    <w:uiPriority w:val="1"/>
    <w:qFormat/>
    <w:rsid w:val="000E336F"/>
    <w:pPr>
      <w:widowControl w:val="0"/>
      <w:spacing w:after="0" w:line="240" w:lineRule="auto"/>
    </w:pPr>
  </w:style>
  <w:style w:type="paragraph" w:styleId="CommentText">
    <w:name w:val="annotation text"/>
    <w:basedOn w:val="Normal"/>
    <w:link w:val="CommentTextChar"/>
    <w:uiPriority w:val="99"/>
    <w:semiHidden/>
    <w:unhideWhenUsed/>
    <w:rsid w:val="006D1F6C"/>
    <w:pPr>
      <w:spacing w:after="160" w:line="240" w:lineRule="auto"/>
    </w:pPr>
    <w:rPr>
      <w:sz w:val="20"/>
      <w:szCs w:val="20"/>
      <w:lang w:val="en-IN"/>
    </w:rPr>
  </w:style>
  <w:style w:type="character" w:customStyle="1" w:styleId="CommentTextChar">
    <w:name w:val="Comment Text Char"/>
    <w:basedOn w:val="DefaultParagraphFont"/>
    <w:link w:val="CommentText"/>
    <w:uiPriority w:val="99"/>
    <w:semiHidden/>
    <w:rsid w:val="006D1F6C"/>
    <w:rPr>
      <w:sz w:val="20"/>
      <w:szCs w:val="20"/>
      <w:lang w:val="en-IN"/>
    </w:rPr>
  </w:style>
  <w:style w:type="paragraph" w:styleId="CommentSubject">
    <w:name w:val="annotation subject"/>
    <w:basedOn w:val="CommentText"/>
    <w:next w:val="CommentText"/>
    <w:link w:val="CommentSubjectChar"/>
    <w:uiPriority w:val="99"/>
    <w:semiHidden/>
    <w:unhideWhenUsed/>
    <w:rsid w:val="006D1F6C"/>
    <w:rPr>
      <w:b/>
      <w:bCs/>
    </w:rPr>
  </w:style>
  <w:style w:type="character" w:customStyle="1" w:styleId="CommentSubjectChar">
    <w:name w:val="Comment Subject Char"/>
    <w:basedOn w:val="CommentTextChar"/>
    <w:link w:val="CommentSubject"/>
    <w:uiPriority w:val="99"/>
    <w:semiHidden/>
    <w:rsid w:val="006D1F6C"/>
    <w:rPr>
      <w:b/>
      <w:bCs/>
      <w:sz w:val="20"/>
      <w:szCs w:val="20"/>
      <w:lang w:val="en-IN"/>
    </w:rPr>
  </w:style>
  <w:style w:type="character" w:styleId="CommentReference">
    <w:name w:val="annotation reference"/>
    <w:basedOn w:val="DefaultParagraphFont"/>
    <w:uiPriority w:val="99"/>
    <w:semiHidden/>
    <w:unhideWhenUsed/>
    <w:rsid w:val="0075535B"/>
    <w:rPr>
      <w:sz w:val="16"/>
      <w:szCs w:val="16"/>
    </w:rPr>
  </w:style>
  <w:style w:type="character" w:customStyle="1" w:styleId="react-xocs-alternative-link">
    <w:name w:val="react-xocs-alternative-link"/>
    <w:basedOn w:val="DefaultParagraphFont"/>
    <w:rsid w:val="00487F71"/>
  </w:style>
  <w:style w:type="character" w:customStyle="1" w:styleId="given-name">
    <w:name w:val="given-name"/>
    <w:basedOn w:val="DefaultParagraphFont"/>
    <w:rsid w:val="00487F71"/>
  </w:style>
  <w:style w:type="character" w:customStyle="1" w:styleId="text">
    <w:name w:val="text"/>
    <w:basedOn w:val="DefaultParagraphFont"/>
    <w:rsid w:val="00487F71"/>
  </w:style>
  <w:style w:type="character" w:customStyle="1" w:styleId="author-ref">
    <w:name w:val="author-ref"/>
    <w:basedOn w:val="DefaultParagraphFont"/>
    <w:rsid w:val="0048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4457">
      <w:bodyDiv w:val="1"/>
      <w:marLeft w:val="0"/>
      <w:marRight w:val="0"/>
      <w:marTop w:val="0"/>
      <w:marBottom w:val="0"/>
      <w:divBdr>
        <w:top w:val="none" w:sz="0" w:space="0" w:color="auto"/>
        <w:left w:val="none" w:sz="0" w:space="0" w:color="auto"/>
        <w:bottom w:val="none" w:sz="0" w:space="0" w:color="auto"/>
        <w:right w:val="none" w:sz="0" w:space="0" w:color="auto"/>
      </w:divBdr>
    </w:div>
    <w:div w:id="39743050">
      <w:bodyDiv w:val="1"/>
      <w:marLeft w:val="0"/>
      <w:marRight w:val="0"/>
      <w:marTop w:val="0"/>
      <w:marBottom w:val="0"/>
      <w:divBdr>
        <w:top w:val="none" w:sz="0" w:space="0" w:color="auto"/>
        <w:left w:val="none" w:sz="0" w:space="0" w:color="auto"/>
        <w:bottom w:val="none" w:sz="0" w:space="0" w:color="auto"/>
        <w:right w:val="none" w:sz="0" w:space="0" w:color="auto"/>
      </w:divBdr>
    </w:div>
    <w:div w:id="48387772">
      <w:bodyDiv w:val="1"/>
      <w:marLeft w:val="0"/>
      <w:marRight w:val="0"/>
      <w:marTop w:val="0"/>
      <w:marBottom w:val="0"/>
      <w:divBdr>
        <w:top w:val="none" w:sz="0" w:space="0" w:color="auto"/>
        <w:left w:val="none" w:sz="0" w:space="0" w:color="auto"/>
        <w:bottom w:val="none" w:sz="0" w:space="0" w:color="auto"/>
        <w:right w:val="none" w:sz="0" w:space="0" w:color="auto"/>
      </w:divBdr>
    </w:div>
    <w:div w:id="74059177">
      <w:bodyDiv w:val="1"/>
      <w:marLeft w:val="0"/>
      <w:marRight w:val="0"/>
      <w:marTop w:val="0"/>
      <w:marBottom w:val="0"/>
      <w:divBdr>
        <w:top w:val="none" w:sz="0" w:space="0" w:color="auto"/>
        <w:left w:val="none" w:sz="0" w:space="0" w:color="auto"/>
        <w:bottom w:val="none" w:sz="0" w:space="0" w:color="auto"/>
        <w:right w:val="none" w:sz="0" w:space="0" w:color="auto"/>
      </w:divBdr>
      <w:divsChild>
        <w:div w:id="60640790">
          <w:marLeft w:val="0"/>
          <w:marRight w:val="0"/>
          <w:marTop w:val="0"/>
          <w:marBottom w:val="0"/>
          <w:divBdr>
            <w:top w:val="none" w:sz="0" w:space="0" w:color="auto"/>
            <w:left w:val="none" w:sz="0" w:space="0" w:color="auto"/>
            <w:bottom w:val="none" w:sz="0" w:space="0" w:color="auto"/>
            <w:right w:val="none" w:sz="0" w:space="0" w:color="auto"/>
          </w:divBdr>
        </w:div>
      </w:divsChild>
    </w:div>
    <w:div w:id="141779978">
      <w:bodyDiv w:val="1"/>
      <w:marLeft w:val="0"/>
      <w:marRight w:val="0"/>
      <w:marTop w:val="0"/>
      <w:marBottom w:val="0"/>
      <w:divBdr>
        <w:top w:val="none" w:sz="0" w:space="0" w:color="auto"/>
        <w:left w:val="none" w:sz="0" w:space="0" w:color="auto"/>
        <w:bottom w:val="none" w:sz="0" w:space="0" w:color="auto"/>
        <w:right w:val="none" w:sz="0" w:space="0" w:color="auto"/>
      </w:divBdr>
    </w:div>
    <w:div w:id="146671194">
      <w:bodyDiv w:val="1"/>
      <w:marLeft w:val="0"/>
      <w:marRight w:val="0"/>
      <w:marTop w:val="0"/>
      <w:marBottom w:val="0"/>
      <w:divBdr>
        <w:top w:val="none" w:sz="0" w:space="0" w:color="auto"/>
        <w:left w:val="none" w:sz="0" w:space="0" w:color="auto"/>
        <w:bottom w:val="none" w:sz="0" w:space="0" w:color="auto"/>
        <w:right w:val="none" w:sz="0" w:space="0" w:color="auto"/>
      </w:divBdr>
    </w:div>
    <w:div w:id="196238829">
      <w:bodyDiv w:val="1"/>
      <w:marLeft w:val="0"/>
      <w:marRight w:val="0"/>
      <w:marTop w:val="0"/>
      <w:marBottom w:val="0"/>
      <w:divBdr>
        <w:top w:val="none" w:sz="0" w:space="0" w:color="auto"/>
        <w:left w:val="none" w:sz="0" w:space="0" w:color="auto"/>
        <w:bottom w:val="none" w:sz="0" w:space="0" w:color="auto"/>
        <w:right w:val="none" w:sz="0" w:space="0" w:color="auto"/>
      </w:divBdr>
    </w:div>
    <w:div w:id="302125307">
      <w:bodyDiv w:val="1"/>
      <w:marLeft w:val="0"/>
      <w:marRight w:val="0"/>
      <w:marTop w:val="0"/>
      <w:marBottom w:val="0"/>
      <w:divBdr>
        <w:top w:val="none" w:sz="0" w:space="0" w:color="auto"/>
        <w:left w:val="none" w:sz="0" w:space="0" w:color="auto"/>
        <w:bottom w:val="none" w:sz="0" w:space="0" w:color="auto"/>
        <w:right w:val="none" w:sz="0" w:space="0" w:color="auto"/>
      </w:divBdr>
    </w:div>
    <w:div w:id="380325569">
      <w:bodyDiv w:val="1"/>
      <w:marLeft w:val="0"/>
      <w:marRight w:val="0"/>
      <w:marTop w:val="0"/>
      <w:marBottom w:val="0"/>
      <w:divBdr>
        <w:top w:val="none" w:sz="0" w:space="0" w:color="auto"/>
        <w:left w:val="none" w:sz="0" w:space="0" w:color="auto"/>
        <w:bottom w:val="none" w:sz="0" w:space="0" w:color="auto"/>
        <w:right w:val="none" w:sz="0" w:space="0" w:color="auto"/>
      </w:divBdr>
    </w:div>
    <w:div w:id="469828514">
      <w:bodyDiv w:val="1"/>
      <w:marLeft w:val="0"/>
      <w:marRight w:val="0"/>
      <w:marTop w:val="0"/>
      <w:marBottom w:val="0"/>
      <w:divBdr>
        <w:top w:val="none" w:sz="0" w:space="0" w:color="auto"/>
        <w:left w:val="none" w:sz="0" w:space="0" w:color="auto"/>
        <w:bottom w:val="none" w:sz="0" w:space="0" w:color="auto"/>
        <w:right w:val="none" w:sz="0" w:space="0" w:color="auto"/>
      </w:divBdr>
    </w:div>
    <w:div w:id="480657864">
      <w:bodyDiv w:val="1"/>
      <w:marLeft w:val="0"/>
      <w:marRight w:val="0"/>
      <w:marTop w:val="0"/>
      <w:marBottom w:val="0"/>
      <w:divBdr>
        <w:top w:val="none" w:sz="0" w:space="0" w:color="auto"/>
        <w:left w:val="none" w:sz="0" w:space="0" w:color="auto"/>
        <w:bottom w:val="none" w:sz="0" w:space="0" w:color="auto"/>
        <w:right w:val="none" w:sz="0" w:space="0" w:color="auto"/>
      </w:divBdr>
    </w:div>
    <w:div w:id="511409289">
      <w:bodyDiv w:val="1"/>
      <w:marLeft w:val="0"/>
      <w:marRight w:val="0"/>
      <w:marTop w:val="0"/>
      <w:marBottom w:val="0"/>
      <w:divBdr>
        <w:top w:val="none" w:sz="0" w:space="0" w:color="auto"/>
        <w:left w:val="none" w:sz="0" w:space="0" w:color="auto"/>
        <w:bottom w:val="none" w:sz="0" w:space="0" w:color="auto"/>
        <w:right w:val="none" w:sz="0" w:space="0" w:color="auto"/>
      </w:divBdr>
    </w:div>
    <w:div w:id="572662304">
      <w:bodyDiv w:val="1"/>
      <w:marLeft w:val="0"/>
      <w:marRight w:val="0"/>
      <w:marTop w:val="0"/>
      <w:marBottom w:val="0"/>
      <w:divBdr>
        <w:top w:val="none" w:sz="0" w:space="0" w:color="auto"/>
        <w:left w:val="none" w:sz="0" w:space="0" w:color="auto"/>
        <w:bottom w:val="none" w:sz="0" w:space="0" w:color="auto"/>
        <w:right w:val="none" w:sz="0" w:space="0" w:color="auto"/>
      </w:divBdr>
    </w:div>
    <w:div w:id="718165565">
      <w:bodyDiv w:val="1"/>
      <w:marLeft w:val="0"/>
      <w:marRight w:val="0"/>
      <w:marTop w:val="0"/>
      <w:marBottom w:val="0"/>
      <w:divBdr>
        <w:top w:val="none" w:sz="0" w:space="0" w:color="auto"/>
        <w:left w:val="none" w:sz="0" w:space="0" w:color="auto"/>
        <w:bottom w:val="none" w:sz="0" w:space="0" w:color="auto"/>
        <w:right w:val="none" w:sz="0" w:space="0" w:color="auto"/>
      </w:divBdr>
    </w:div>
    <w:div w:id="719330435">
      <w:bodyDiv w:val="1"/>
      <w:marLeft w:val="0"/>
      <w:marRight w:val="0"/>
      <w:marTop w:val="0"/>
      <w:marBottom w:val="0"/>
      <w:divBdr>
        <w:top w:val="none" w:sz="0" w:space="0" w:color="auto"/>
        <w:left w:val="none" w:sz="0" w:space="0" w:color="auto"/>
        <w:bottom w:val="none" w:sz="0" w:space="0" w:color="auto"/>
        <w:right w:val="none" w:sz="0" w:space="0" w:color="auto"/>
      </w:divBdr>
    </w:div>
    <w:div w:id="734207543">
      <w:bodyDiv w:val="1"/>
      <w:marLeft w:val="0"/>
      <w:marRight w:val="0"/>
      <w:marTop w:val="0"/>
      <w:marBottom w:val="0"/>
      <w:divBdr>
        <w:top w:val="none" w:sz="0" w:space="0" w:color="auto"/>
        <w:left w:val="none" w:sz="0" w:space="0" w:color="auto"/>
        <w:bottom w:val="none" w:sz="0" w:space="0" w:color="auto"/>
        <w:right w:val="none" w:sz="0" w:space="0" w:color="auto"/>
      </w:divBdr>
    </w:div>
    <w:div w:id="884830862">
      <w:bodyDiv w:val="1"/>
      <w:marLeft w:val="0"/>
      <w:marRight w:val="0"/>
      <w:marTop w:val="0"/>
      <w:marBottom w:val="0"/>
      <w:divBdr>
        <w:top w:val="none" w:sz="0" w:space="0" w:color="auto"/>
        <w:left w:val="none" w:sz="0" w:space="0" w:color="auto"/>
        <w:bottom w:val="none" w:sz="0" w:space="0" w:color="auto"/>
        <w:right w:val="none" w:sz="0" w:space="0" w:color="auto"/>
      </w:divBdr>
    </w:div>
    <w:div w:id="959605645">
      <w:bodyDiv w:val="1"/>
      <w:marLeft w:val="0"/>
      <w:marRight w:val="0"/>
      <w:marTop w:val="0"/>
      <w:marBottom w:val="0"/>
      <w:divBdr>
        <w:top w:val="none" w:sz="0" w:space="0" w:color="auto"/>
        <w:left w:val="none" w:sz="0" w:space="0" w:color="auto"/>
        <w:bottom w:val="none" w:sz="0" w:space="0" w:color="auto"/>
        <w:right w:val="none" w:sz="0" w:space="0" w:color="auto"/>
      </w:divBdr>
    </w:div>
    <w:div w:id="1021934622">
      <w:bodyDiv w:val="1"/>
      <w:marLeft w:val="0"/>
      <w:marRight w:val="0"/>
      <w:marTop w:val="0"/>
      <w:marBottom w:val="0"/>
      <w:divBdr>
        <w:top w:val="none" w:sz="0" w:space="0" w:color="auto"/>
        <w:left w:val="none" w:sz="0" w:space="0" w:color="auto"/>
        <w:bottom w:val="none" w:sz="0" w:space="0" w:color="auto"/>
        <w:right w:val="none" w:sz="0" w:space="0" w:color="auto"/>
      </w:divBdr>
    </w:div>
    <w:div w:id="1065034734">
      <w:bodyDiv w:val="1"/>
      <w:marLeft w:val="0"/>
      <w:marRight w:val="0"/>
      <w:marTop w:val="0"/>
      <w:marBottom w:val="0"/>
      <w:divBdr>
        <w:top w:val="none" w:sz="0" w:space="0" w:color="auto"/>
        <w:left w:val="none" w:sz="0" w:space="0" w:color="auto"/>
        <w:bottom w:val="none" w:sz="0" w:space="0" w:color="auto"/>
        <w:right w:val="none" w:sz="0" w:space="0" w:color="auto"/>
      </w:divBdr>
      <w:divsChild>
        <w:div w:id="551770389">
          <w:marLeft w:val="0"/>
          <w:marRight w:val="0"/>
          <w:marTop w:val="0"/>
          <w:marBottom w:val="0"/>
          <w:divBdr>
            <w:top w:val="none" w:sz="0" w:space="0" w:color="auto"/>
            <w:left w:val="none" w:sz="0" w:space="0" w:color="auto"/>
            <w:bottom w:val="none" w:sz="0" w:space="0" w:color="auto"/>
            <w:right w:val="none" w:sz="0" w:space="0" w:color="auto"/>
          </w:divBdr>
          <w:divsChild>
            <w:div w:id="16046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2360">
      <w:bodyDiv w:val="1"/>
      <w:marLeft w:val="0"/>
      <w:marRight w:val="0"/>
      <w:marTop w:val="0"/>
      <w:marBottom w:val="0"/>
      <w:divBdr>
        <w:top w:val="none" w:sz="0" w:space="0" w:color="auto"/>
        <w:left w:val="none" w:sz="0" w:space="0" w:color="auto"/>
        <w:bottom w:val="none" w:sz="0" w:space="0" w:color="auto"/>
        <w:right w:val="none" w:sz="0" w:space="0" w:color="auto"/>
      </w:divBdr>
    </w:div>
    <w:div w:id="1105465648">
      <w:bodyDiv w:val="1"/>
      <w:marLeft w:val="0"/>
      <w:marRight w:val="0"/>
      <w:marTop w:val="0"/>
      <w:marBottom w:val="0"/>
      <w:divBdr>
        <w:top w:val="none" w:sz="0" w:space="0" w:color="auto"/>
        <w:left w:val="none" w:sz="0" w:space="0" w:color="auto"/>
        <w:bottom w:val="none" w:sz="0" w:space="0" w:color="auto"/>
        <w:right w:val="none" w:sz="0" w:space="0" w:color="auto"/>
      </w:divBdr>
    </w:div>
    <w:div w:id="1123646335">
      <w:bodyDiv w:val="1"/>
      <w:marLeft w:val="0"/>
      <w:marRight w:val="0"/>
      <w:marTop w:val="0"/>
      <w:marBottom w:val="0"/>
      <w:divBdr>
        <w:top w:val="none" w:sz="0" w:space="0" w:color="auto"/>
        <w:left w:val="none" w:sz="0" w:space="0" w:color="auto"/>
        <w:bottom w:val="none" w:sz="0" w:space="0" w:color="auto"/>
        <w:right w:val="none" w:sz="0" w:space="0" w:color="auto"/>
      </w:divBdr>
    </w:div>
    <w:div w:id="1253901975">
      <w:bodyDiv w:val="1"/>
      <w:marLeft w:val="0"/>
      <w:marRight w:val="0"/>
      <w:marTop w:val="0"/>
      <w:marBottom w:val="0"/>
      <w:divBdr>
        <w:top w:val="none" w:sz="0" w:space="0" w:color="auto"/>
        <w:left w:val="none" w:sz="0" w:space="0" w:color="auto"/>
        <w:bottom w:val="none" w:sz="0" w:space="0" w:color="auto"/>
        <w:right w:val="none" w:sz="0" w:space="0" w:color="auto"/>
      </w:divBdr>
    </w:div>
    <w:div w:id="1270158456">
      <w:bodyDiv w:val="1"/>
      <w:marLeft w:val="0"/>
      <w:marRight w:val="0"/>
      <w:marTop w:val="0"/>
      <w:marBottom w:val="0"/>
      <w:divBdr>
        <w:top w:val="none" w:sz="0" w:space="0" w:color="auto"/>
        <w:left w:val="none" w:sz="0" w:space="0" w:color="auto"/>
        <w:bottom w:val="none" w:sz="0" w:space="0" w:color="auto"/>
        <w:right w:val="none" w:sz="0" w:space="0" w:color="auto"/>
      </w:divBdr>
    </w:div>
    <w:div w:id="1286541346">
      <w:bodyDiv w:val="1"/>
      <w:marLeft w:val="0"/>
      <w:marRight w:val="0"/>
      <w:marTop w:val="0"/>
      <w:marBottom w:val="0"/>
      <w:divBdr>
        <w:top w:val="none" w:sz="0" w:space="0" w:color="auto"/>
        <w:left w:val="none" w:sz="0" w:space="0" w:color="auto"/>
        <w:bottom w:val="none" w:sz="0" w:space="0" w:color="auto"/>
        <w:right w:val="none" w:sz="0" w:space="0" w:color="auto"/>
      </w:divBdr>
    </w:div>
    <w:div w:id="1294865225">
      <w:bodyDiv w:val="1"/>
      <w:marLeft w:val="0"/>
      <w:marRight w:val="0"/>
      <w:marTop w:val="0"/>
      <w:marBottom w:val="0"/>
      <w:divBdr>
        <w:top w:val="none" w:sz="0" w:space="0" w:color="auto"/>
        <w:left w:val="none" w:sz="0" w:space="0" w:color="auto"/>
        <w:bottom w:val="none" w:sz="0" w:space="0" w:color="auto"/>
        <w:right w:val="none" w:sz="0" w:space="0" w:color="auto"/>
      </w:divBdr>
    </w:div>
    <w:div w:id="1303386995">
      <w:bodyDiv w:val="1"/>
      <w:marLeft w:val="0"/>
      <w:marRight w:val="0"/>
      <w:marTop w:val="0"/>
      <w:marBottom w:val="0"/>
      <w:divBdr>
        <w:top w:val="none" w:sz="0" w:space="0" w:color="auto"/>
        <w:left w:val="none" w:sz="0" w:space="0" w:color="auto"/>
        <w:bottom w:val="none" w:sz="0" w:space="0" w:color="auto"/>
        <w:right w:val="none" w:sz="0" w:space="0" w:color="auto"/>
      </w:divBdr>
    </w:div>
    <w:div w:id="1374623671">
      <w:bodyDiv w:val="1"/>
      <w:marLeft w:val="0"/>
      <w:marRight w:val="0"/>
      <w:marTop w:val="0"/>
      <w:marBottom w:val="0"/>
      <w:divBdr>
        <w:top w:val="none" w:sz="0" w:space="0" w:color="auto"/>
        <w:left w:val="none" w:sz="0" w:space="0" w:color="auto"/>
        <w:bottom w:val="none" w:sz="0" w:space="0" w:color="auto"/>
        <w:right w:val="none" w:sz="0" w:space="0" w:color="auto"/>
      </w:divBdr>
    </w:div>
    <w:div w:id="1399017249">
      <w:bodyDiv w:val="1"/>
      <w:marLeft w:val="0"/>
      <w:marRight w:val="0"/>
      <w:marTop w:val="0"/>
      <w:marBottom w:val="0"/>
      <w:divBdr>
        <w:top w:val="none" w:sz="0" w:space="0" w:color="auto"/>
        <w:left w:val="none" w:sz="0" w:space="0" w:color="auto"/>
        <w:bottom w:val="none" w:sz="0" w:space="0" w:color="auto"/>
        <w:right w:val="none" w:sz="0" w:space="0" w:color="auto"/>
      </w:divBdr>
    </w:div>
    <w:div w:id="1402799431">
      <w:bodyDiv w:val="1"/>
      <w:marLeft w:val="0"/>
      <w:marRight w:val="0"/>
      <w:marTop w:val="0"/>
      <w:marBottom w:val="0"/>
      <w:divBdr>
        <w:top w:val="none" w:sz="0" w:space="0" w:color="auto"/>
        <w:left w:val="none" w:sz="0" w:space="0" w:color="auto"/>
        <w:bottom w:val="none" w:sz="0" w:space="0" w:color="auto"/>
        <w:right w:val="none" w:sz="0" w:space="0" w:color="auto"/>
      </w:divBdr>
    </w:div>
    <w:div w:id="1423644559">
      <w:bodyDiv w:val="1"/>
      <w:marLeft w:val="0"/>
      <w:marRight w:val="0"/>
      <w:marTop w:val="0"/>
      <w:marBottom w:val="0"/>
      <w:divBdr>
        <w:top w:val="none" w:sz="0" w:space="0" w:color="auto"/>
        <w:left w:val="none" w:sz="0" w:space="0" w:color="auto"/>
        <w:bottom w:val="none" w:sz="0" w:space="0" w:color="auto"/>
        <w:right w:val="none" w:sz="0" w:space="0" w:color="auto"/>
      </w:divBdr>
    </w:div>
    <w:div w:id="1432160607">
      <w:bodyDiv w:val="1"/>
      <w:marLeft w:val="0"/>
      <w:marRight w:val="0"/>
      <w:marTop w:val="0"/>
      <w:marBottom w:val="0"/>
      <w:divBdr>
        <w:top w:val="none" w:sz="0" w:space="0" w:color="auto"/>
        <w:left w:val="none" w:sz="0" w:space="0" w:color="auto"/>
        <w:bottom w:val="none" w:sz="0" w:space="0" w:color="auto"/>
        <w:right w:val="none" w:sz="0" w:space="0" w:color="auto"/>
      </w:divBdr>
    </w:div>
    <w:div w:id="1462462150">
      <w:bodyDiv w:val="1"/>
      <w:marLeft w:val="0"/>
      <w:marRight w:val="0"/>
      <w:marTop w:val="0"/>
      <w:marBottom w:val="0"/>
      <w:divBdr>
        <w:top w:val="none" w:sz="0" w:space="0" w:color="auto"/>
        <w:left w:val="none" w:sz="0" w:space="0" w:color="auto"/>
        <w:bottom w:val="none" w:sz="0" w:space="0" w:color="auto"/>
        <w:right w:val="none" w:sz="0" w:space="0" w:color="auto"/>
      </w:divBdr>
    </w:div>
    <w:div w:id="1512186344">
      <w:bodyDiv w:val="1"/>
      <w:marLeft w:val="0"/>
      <w:marRight w:val="0"/>
      <w:marTop w:val="0"/>
      <w:marBottom w:val="0"/>
      <w:divBdr>
        <w:top w:val="none" w:sz="0" w:space="0" w:color="auto"/>
        <w:left w:val="none" w:sz="0" w:space="0" w:color="auto"/>
        <w:bottom w:val="none" w:sz="0" w:space="0" w:color="auto"/>
        <w:right w:val="none" w:sz="0" w:space="0" w:color="auto"/>
      </w:divBdr>
    </w:div>
    <w:div w:id="1522746641">
      <w:bodyDiv w:val="1"/>
      <w:marLeft w:val="0"/>
      <w:marRight w:val="0"/>
      <w:marTop w:val="0"/>
      <w:marBottom w:val="0"/>
      <w:divBdr>
        <w:top w:val="none" w:sz="0" w:space="0" w:color="auto"/>
        <w:left w:val="none" w:sz="0" w:space="0" w:color="auto"/>
        <w:bottom w:val="none" w:sz="0" w:space="0" w:color="auto"/>
        <w:right w:val="none" w:sz="0" w:space="0" w:color="auto"/>
      </w:divBdr>
      <w:divsChild>
        <w:div w:id="180557391">
          <w:marLeft w:val="0"/>
          <w:marRight w:val="0"/>
          <w:marTop w:val="0"/>
          <w:marBottom w:val="0"/>
          <w:divBdr>
            <w:top w:val="none" w:sz="0" w:space="0" w:color="auto"/>
            <w:left w:val="none" w:sz="0" w:space="0" w:color="auto"/>
            <w:bottom w:val="none" w:sz="0" w:space="0" w:color="auto"/>
            <w:right w:val="none" w:sz="0" w:space="0" w:color="auto"/>
          </w:divBdr>
          <w:divsChild>
            <w:div w:id="1154104861">
              <w:marLeft w:val="0"/>
              <w:marRight w:val="0"/>
              <w:marTop w:val="0"/>
              <w:marBottom w:val="0"/>
              <w:divBdr>
                <w:top w:val="none" w:sz="0" w:space="0" w:color="auto"/>
                <w:left w:val="none" w:sz="0" w:space="0" w:color="auto"/>
                <w:bottom w:val="none" w:sz="0" w:space="0" w:color="auto"/>
                <w:right w:val="none" w:sz="0" w:space="0" w:color="auto"/>
              </w:divBdr>
              <w:divsChild>
                <w:div w:id="1978145055">
                  <w:marLeft w:val="0"/>
                  <w:marRight w:val="0"/>
                  <w:marTop w:val="0"/>
                  <w:marBottom w:val="0"/>
                  <w:divBdr>
                    <w:top w:val="none" w:sz="0" w:space="0" w:color="auto"/>
                    <w:left w:val="none" w:sz="0" w:space="0" w:color="auto"/>
                    <w:bottom w:val="none" w:sz="0" w:space="0" w:color="auto"/>
                    <w:right w:val="none" w:sz="0" w:space="0" w:color="auto"/>
                  </w:divBdr>
                  <w:divsChild>
                    <w:div w:id="637803315">
                      <w:marLeft w:val="0"/>
                      <w:marRight w:val="0"/>
                      <w:marTop w:val="0"/>
                      <w:marBottom w:val="0"/>
                      <w:divBdr>
                        <w:top w:val="none" w:sz="0" w:space="0" w:color="auto"/>
                        <w:left w:val="none" w:sz="0" w:space="0" w:color="auto"/>
                        <w:bottom w:val="none" w:sz="0" w:space="0" w:color="auto"/>
                        <w:right w:val="none" w:sz="0" w:space="0" w:color="auto"/>
                      </w:divBdr>
                      <w:divsChild>
                        <w:div w:id="346712986">
                          <w:marLeft w:val="0"/>
                          <w:marRight w:val="0"/>
                          <w:marTop w:val="0"/>
                          <w:marBottom w:val="0"/>
                          <w:divBdr>
                            <w:top w:val="none" w:sz="0" w:space="0" w:color="auto"/>
                            <w:left w:val="none" w:sz="0" w:space="0" w:color="auto"/>
                            <w:bottom w:val="none" w:sz="0" w:space="0" w:color="auto"/>
                            <w:right w:val="none" w:sz="0" w:space="0" w:color="auto"/>
                          </w:divBdr>
                          <w:divsChild>
                            <w:div w:id="994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47607">
      <w:bodyDiv w:val="1"/>
      <w:marLeft w:val="0"/>
      <w:marRight w:val="0"/>
      <w:marTop w:val="0"/>
      <w:marBottom w:val="0"/>
      <w:divBdr>
        <w:top w:val="none" w:sz="0" w:space="0" w:color="auto"/>
        <w:left w:val="none" w:sz="0" w:space="0" w:color="auto"/>
        <w:bottom w:val="none" w:sz="0" w:space="0" w:color="auto"/>
        <w:right w:val="none" w:sz="0" w:space="0" w:color="auto"/>
      </w:divBdr>
    </w:div>
    <w:div w:id="1623342482">
      <w:bodyDiv w:val="1"/>
      <w:marLeft w:val="0"/>
      <w:marRight w:val="0"/>
      <w:marTop w:val="0"/>
      <w:marBottom w:val="0"/>
      <w:divBdr>
        <w:top w:val="none" w:sz="0" w:space="0" w:color="auto"/>
        <w:left w:val="none" w:sz="0" w:space="0" w:color="auto"/>
        <w:bottom w:val="none" w:sz="0" w:space="0" w:color="auto"/>
        <w:right w:val="none" w:sz="0" w:space="0" w:color="auto"/>
      </w:divBdr>
    </w:div>
    <w:div w:id="1779789477">
      <w:bodyDiv w:val="1"/>
      <w:marLeft w:val="0"/>
      <w:marRight w:val="0"/>
      <w:marTop w:val="0"/>
      <w:marBottom w:val="0"/>
      <w:divBdr>
        <w:top w:val="none" w:sz="0" w:space="0" w:color="auto"/>
        <w:left w:val="none" w:sz="0" w:space="0" w:color="auto"/>
        <w:bottom w:val="none" w:sz="0" w:space="0" w:color="auto"/>
        <w:right w:val="none" w:sz="0" w:space="0" w:color="auto"/>
      </w:divBdr>
    </w:div>
    <w:div w:id="1794328348">
      <w:bodyDiv w:val="1"/>
      <w:marLeft w:val="0"/>
      <w:marRight w:val="0"/>
      <w:marTop w:val="0"/>
      <w:marBottom w:val="0"/>
      <w:divBdr>
        <w:top w:val="none" w:sz="0" w:space="0" w:color="auto"/>
        <w:left w:val="none" w:sz="0" w:space="0" w:color="auto"/>
        <w:bottom w:val="none" w:sz="0" w:space="0" w:color="auto"/>
        <w:right w:val="none" w:sz="0" w:space="0" w:color="auto"/>
      </w:divBdr>
    </w:div>
    <w:div w:id="1905409341">
      <w:bodyDiv w:val="1"/>
      <w:marLeft w:val="0"/>
      <w:marRight w:val="0"/>
      <w:marTop w:val="0"/>
      <w:marBottom w:val="0"/>
      <w:divBdr>
        <w:top w:val="none" w:sz="0" w:space="0" w:color="auto"/>
        <w:left w:val="none" w:sz="0" w:space="0" w:color="auto"/>
        <w:bottom w:val="none" w:sz="0" w:space="0" w:color="auto"/>
        <w:right w:val="none" w:sz="0" w:space="0" w:color="auto"/>
      </w:divBdr>
    </w:div>
    <w:div w:id="1930429283">
      <w:bodyDiv w:val="1"/>
      <w:marLeft w:val="0"/>
      <w:marRight w:val="0"/>
      <w:marTop w:val="0"/>
      <w:marBottom w:val="0"/>
      <w:divBdr>
        <w:top w:val="none" w:sz="0" w:space="0" w:color="auto"/>
        <w:left w:val="none" w:sz="0" w:space="0" w:color="auto"/>
        <w:bottom w:val="none" w:sz="0" w:space="0" w:color="auto"/>
        <w:right w:val="none" w:sz="0" w:space="0" w:color="auto"/>
      </w:divBdr>
    </w:div>
    <w:div w:id="2030719910">
      <w:bodyDiv w:val="1"/>
      <w:marLeft w:val="0"/>
      <w:marRight w:val="0"/>
      <w:marTop w:val="0"/>
      <w:marBottom w:val="0"/>
      <w:divBdr>
        <w:top w:val="none" w:sz="0" w:space="0" w:color="auto"/>
        <w:left w:val="none" w:sz="0" w:space="0" w:color="auto"/>
        <w:bottom w:val="none" w:sz="0" w:space="0" w:color="auto"/>
        <w:right w:val="none" w:sz="0" w:space="0" w:color="auto"/>
      </w:divBdr>
    </w:div>
    <w:div w:id="2056465582">
      <w:bodyDiv w:val="1"/>
      <w:marLeft w:val="0"/>
      <w:marRight w:val="0"/>
      <w:marTop w:val="0"/>
      <w:marBottom w:val="0"/>
      <w:divBdr>
        <w:top w:val="none" w:sz="0" w:space="0" w:color="auto"/>
        <w:left w:val="none" w:sz="0" w:space="0" w:color="auto"/>
        <w:bottom w:val="none" w:sz="0" w:space="0" w:color="auto"/>
        <w:right w:val="none" w:sz="0" w:space="0" w:color="auto"/>
      </w:divBdr>
    </w:div>
    <w:div w:id="2071999117">
      <w:bodyDiv w:val="1"/>
      <w:marLeft w:val="0"/>
      <w:marRight w:val="0"/>
      <w:marTop w:val="0"/>
      <w:marBottom w:val="0"/>
      <w:divBdr>
        <w:top w:val="none" w:sz="0" w:space="0" w:color="auto"/>
        <w:left w:val="none" w:sz="0" w:space="0" w:color="auto"/>
        <w:bottom w:val="none" w:sz="0" w:space="0" w:color="auto"/>
        <w:right w:val="none" w:sz="0" w:space="0" w:color="auto"/>
      </w:divBdr>
    </w:div>
    <w:div w:id="2093351650">
      <w:bodyDiv w:val="1"/>
      <w:marLeft w:val="0"/>
      <w:marRight w:val="0"/>
      <w:marTop w:val="0"/>
      <w:marBottom w:val="0"/>
      <w:divBdr>
        <w:top w:val="none" w:sz="0" w:space="0" w:color="auto"/>
        <w:left w:val="none" w:sz="0" w:space="0" w:color="auto"/>
        <w:bottom w:val="none" w:sz="0" w:space="0" w:color="auto"/>
        <w:right w:val="none" w:sz="0" w:space="0" w:color="auto"/>
      </w:divBdr>
    </w:div>
    <w:div w:id="2097050401">
      <w:bodyDiv w:val="1"/>
      <w:marLeft w:val="0"/>
      <w:marRight w:val="0"/>
      <w:marTop w:val="0"/>
      <w:marBottom w:val="0"/>
      <w:divBdr>
        <w:top w:val="none" w:sz="0" w:space="0" w:color="auto"/>
        <w:left w:val="none" w:sz="0" w:space="0" w:color="auto"/>
        <w:bottom w:val="none" w:sz="0" w:space="0" w:color="auto"/>
        <w:right w:val="none" w:sz="0" w:space="0" w:color="auto"/>
      </w:divBdr>
    </w:div>
    <w:div w:id="2106804511">
      <w:bodyDiv w:val="1"/>
      <w:marLeft w:val="0"/>
      <w:marRight w:val="0"/>
      <w:marTop w:val="0"/>
      <w:marBottom w:val="0"/>
      <w:divBdr>
        <w:top w:val="none" w:sz="0" w:space="0" w:color="auto"/>
        <w:left w:val="none" w:sz="0" w:space="0" w:color="auto"/>
        <w:bottom w:val="none" w:sz="0" w:space="0" w:color="auto"/>
        <w:right w:val="none" w:sz="0" w:space="0" w:color="auto"/>
      </w:divBdr>
    </w:div>
    <w:div w:id="21444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21" Type="http://schemas.openxmlformats.org/officeDocument/2006/relationships/chart" Target="charts/chart14.xml"/><Relationship Id="rId34" Type="http://schemas.openxmlformats.org/officeDocument/2006/relationships/hyperlink" Target="http://www.googlescholar.com/"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hyperlink" Target="https://www.macpro-technologies.com/products"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Sheet3!$F$2:$F$3</c:f>
              <c:strCache>
                <c:ptCount val="2"/>
                <c:pt idx="0">
                  <c:v>Male</c:v>
                </c:pt>
                <c:pt idx="1">
                  <c:v>Female </c:v>
                </c:pt>
              </c:strCache>
            </c:strRef>
          </c:cat>
          <c:val>
            <c:numRef>
              <c:f>Sheet3!$G$2:$G$3</c:f>
              <c:numCache>
                <c:formatCode>General</c:formatCode>
                <c:ptCount val="2"/>
                <c:pt idx="0">
                  <c:v>30.83</c:v>
                </c:pt>
                <c:pt idx="1">
                  <c:v>69.17</c:v>
                </c:pt>
              </c:numCache>
            </c:numRef>
          </c:val>
          <c:extLst>
            <c:ext xmlns:c16="http://schemas.microsoft.com/office/drawing/2014/chart" uri="{C3380CC4-5D6E-409C-BE32-E72D297353CC}">
              <c16:uniqueId val="{00000000-A75F-4E46-AA8F-E19A9E929D8E}"/>
            </c:ext>
          </c:extLst>
        </c:ser>
        <c:dLbls>
          <c:dLblPos val="outEnd"/>
          <c:showLegendKey val="0"/>
          <c:showVal val="1"/>
          <c:showCatName val="0"/>
          <c:showSerName val="0"/>
          <c:showPercent val="0"/>
          <c:showBubbleSize val="0"/>
        </c:dLbls>
        <c:gapWidth val="219"/>
        <c:overlap val="-27"/>
        <c:axId val="415700480"/>
        <c:axId val="415703424"/>
      </c:barChart>
      <c:catAx>
        <c:axId val="41570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03424"/>
        <c:crosses val="autoZero"/>
        <c:auto val="1"/>
        <c:lblAlgn val="ctr"/>
        <c:lblOffset val="100"/>
        <c:noMultiLvlLbl val="0"/>
      </c:catAx>
      <c:valAx>
        <c:axId val="41570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0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Sheet12!$F$3:$F$7</c:f>
              <c:strCache>
                <c:ptCount val="5"/>
                <c:pt idx="0">
                  <c:v>Very satisfied</c:v>
                </c:pt>
                <c:pt idx="1">
                  <c:v>Satisfied</c:v>
                </c:pt>
                <c:pt idx="2">
                  <c:v>Neutral</c:v>
                </c:pt>
                <c:pt idx="3">
                  <c:v>Dissatisfied </c:v>
                </c:pt>
                <c:pt idx="4">
                  <c:v>Very dissatisfied </c:v>
                </c:pt>
              </c:strCache>
            </c:strRef>
          </c:cat>
          <c:val>
            <c:numRef>
              <c:f>Sheet12!$G$3:$G$7</c:f>
              <c:numCache>
                <c:formatCode>General</c:formatCode>
                <c:ptCount val="5"/>
                <c:pt idx="0">
                  <c:v>20</c:v>
                </c:pt>
                <c:pt idx="1">
                  <c:v>32.5</c:v>
                </c:pt>
                <c:pt idx="2">
                  <c:v>25.83</c:v>
                </c:pt>
                <c:pt idx="3">
                  <c:v>13.33</c:v>
                </c:pt>
                <c:pt idx="4">
                  <c:v>8.33</c:v>
                </c:pt>
              </c:numCache>
            </c:numRef>
          </c:val>
          <c:extLst>
            <c:ext xmlns:c16="http://schemas.microsoft.com/office/drawing/2014/chart" uri="{C3380CC4-5D6E-409C-BE32-E72D297353CC}">
              <c16:uniqueId val="{00000000-0D62-4CFA-8CB6-E8FB6181CAB8}"/>
            </c:ext>
          </c:extLst>
        </c:ser>
        <c:dLbls>
          <c:dLblPos val="outEnd"/>
          <c:showLegendKey val="0"/>
          <c:showVal val="1"/>
          <c:showCatName val="0"/>
          <c:showSerName val="0"/>
          <c:showPercent val="0"/>
          <c:showBubbleSize val="0"/>
        </c:dLbls>
        <c:gapWidth val="219"/>
        <c:overlap val="-27"/>
        <c:axId val="416215808"/>
        <c:axId val="416218496"/>
      </c:barChart>
      <c:catAx>
        <c:axId val="41621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18496"/>
        <c:crosses val="autoZero"/>
        <c:auto val="1"/>
        <c:lblAlgn val="ctr"/>
        <c:lblOffset val="100"/>
        <c:noMultiLvlLbl val="0"/>
      </c:catAx>
      <c:valAx>
        <c:axId val="41621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15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Sheet13!$G$4:$G$8</c:f>
              <c:strCache>
                <c:ptCount val="5"/>
                <c:pt idx="0">
                  <c:v>Very fair</c:v>
                </c:pt>
                <c:pt idx="1">
                  <c:v>Fair</c:v>
                </c:pt>
                <c:pt idx="2">
                  <c:v>Neutral</c:v>
                </c:pt>
                <c:pt idx="3">
                  <c:v>Unfair </c:v>
                </c:pt>
                <c:pt idx="4">
                  <c:v>Very unfair </c:v>
                </c:pt>
              </c:strCache>
            </c:strRef>
          </c:cat>
          <c:val>
            <c:numRef>
              <c:f>Sheet13!$H$4:$H$8</c:f>
              <c:numCache>
                <c:formatCode>General</c:formatCode>
                <c:ptCount val="5"/>
                <c:pt idx="0">
                  <c:v>28.33</c:v>
                </c:pt>
                <c:pt idx="1">
                  <c:v>25</c:v>
                </c:pt>
                <c:pt idx="2">
                  <c:v>22.5</c:v>
                </c:pt>
                <c:pt idx="3">
                  <c:v>16.670000000000002</c:v>
                </c:pt>
                <c:pt idx="4">
                  <c:v>7.5</c:v>
                </c:pt>
              </c:numCache>
            </c:numRef>
          </c:val>
          <c:extLst>
            <c:ext xmlns:c16="http://schemas.microsoft.com/office/drawing/2014/chart" uri="{C3380CC4-5D6E-409C-BE32-E72D297353CC}">
              <c16:uniqueId val="{00000000-0009-4C04-9292-21E483A9574B}"/>
            </c:ext>
          </c:extLst>
        </c:ser>
        <c:dLbls>
          <c:dLblPos val="outEnd"/>
          <c:showLegendKey val="0"/>
          <c:showVal val="1"/>
          <c:showCatName val="0"/>
          <c:showSerName val="0"/>
          <c:showPercent val="0"/>
          <c:showBubbleSize val="0"/>
        </c:dLbls>
        <c:gapWidth val="219"/>
        <c:overlap val="-27"/>
        <c:axId val="416229248"/>
        <c:axId val="416252672"/>
      </c:barChart>
      <c:catAx>
        <c:axId val="416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52672"/>
        <c:crosses val="autoZero"/>
        <c:auto val="1"/>
        <c:lblAlgn val="ctr"/>
        <c:lblOffset val="100"/>
        <c:noMultiLvlLbl val="0"/>
      </c:catAx>
      <c:valAx>
        <c:axId val="41625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2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Sheet14!$G$4:$G$8</c:f>
              <c:strCache>
                <c:ptCount val="5"/>
                <c:pt idx="0">
                  <c:v>Strongly agree</c:v>
                </c:pt>
                <c:pt idx="1">
                  <c:v>Agree</c:v>
                </c:pt>
                <c:pt idx="2">
                  <c:v>Neutral</c:v>
                </c:pt>
                <c:pt idx="3">
                  <c:v>Disagree</c:v>
                </c:pt>
                <c:pt idx="4">
                  <c:v>Very unlikely </c:v>
                </c:pt>
              </c:strCache>
            </c:strRef>
          </c:cat>
          <c:val>
            <c:numRef>
              <c:f>Sheet14!$H$4:$H$8</c:f>
              <c:numCache>
                <c:formatCode>General</c:formatCode>
                <c:ptCount val="5"/>
                <c:pt idx="0">
                  <c:v>25.83</c:v>
                </c:pt>
                <c:pt idx="1">
                  <c:v>31.67</c:v>
                </c:pt>
                <c:pt idx="2">
                  <c:v>12.5</c:v>
                </c:pt>
                <c:pt idx="3">
                  <c:v>14.17</c:v>
                </c:pt>
                <c:pt idx="4">
                  <c:v>15.83</c:v>
                </c:pt>
              </c:numCache>
            </c:numRef>
          </c:val>
          <c:extLst>
            <c:ext xmlns:c16="http://schemas.microsoft.com/office/drawing/2014/chart" uri="{C3380CC4-5D6E-409C-BE32-E72D297353CC}">
              <c16:uniqueId val="{00000000-A52A-4997-B369-2CE28B853DB4}"/>
            </c:ext>
          </c:extLst>
        </c:ser>
        <c:dLbls>
          <c:dLblPos val="outEnd"/>
          <c:showLegendKey val="0"/>
          <c:showVal val="1"/>
          <c:showCatName val="0"/>
          <c:showSerName val="0"/>
          <c:showPercent val="0"/>
          <c:showBubbleSize val="0"/>
        </c:dLbls>
        <c:gapWidth val="219"/>
        <c:overlap val="-27"/>
        <c:axId val="416263168"/>
        <c:axId val="416278400"/>
      </c:barChart>
      <c:catAx>
        <c:axId val="41626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78400"/>
        <c:crosses val="autoZero"/>
        <c:auto val="1"/>
        <c:lblAlgn val="ctr"/>
        <c:lblOffset val="100"/>
        <c:noMultiLvlLbl val="0"/>
      </c:catAx>
      <c:valAx>
        <c:axId val="41627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6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Sheet15!$G$3:$G$7</c:f>
              <c:strCache>
                <c:ptCount val="5"/>
                <c:pt idx="0">
                  <c:v>Very likely</c:v>
                </c:pt>
                <c:pt idx="1">
                  <c:v>Likely</c:v>
                </c:pt>
                <c:pt idx="2">
                  <c:v>Neutral </c:v>
                </c:pt>
                <c:pt idx="3">
                  <c:v>Unlikely</c:v>
                </c:pt>
                <c:pt idx="4">
                  <c:v>Very unlikely </c:v>
                </c:pt>
              </c:strCache>
            </c:strRef>
          </c:cat>
          <c:val>
            <c:numRef>
              <c:f>Sheet15!$H$3:$H$7</c:f>
              <c:numCache>
                <c:formatCode>General</c:formatCode>
                <c:ptCount val="5"/>
                <c:pt idx="0">
                  <c:v>25</c:v>
                </c:pt>
                <c:pt idx="1">
                  <c:v>35.83</c:v>
                </c:pt>
                <c:pt idx="2">
                  <c:v>12.5</c:v>
                </c:pt>
                <c:pt idx="3">
                  <c:v>15</c:v>
                </c:pt>
                <c:pt idx="4">
                  <c:v>11.67</c:v>
                </c:pt>
              </c:numCache>
            </c:numRef>
          </c:val>
          <c:extLst>
            <c:ext xmlns:c16="http://schemas.microsoft.com/office/drawing/2014/chart" uri="{C3380CC4-5D6E-409C-BE32-E72D297353CC}">
              <c16:uniqueId val="{00000000-B1B7-43BE-BB50-5AA5D09CC040}"/>
            </c:ext>
          </c:extLst>
        </c:ser>
        <c:dLbls>
          <c:dLblPos val="outEnd"/>
          <c:showLegendKey val="0"/>
          <c:showVal val="1"/>
          <c:showCatName val="0"/>
          <c:showSerName val="0"/>
          <c:showPercent val="0"/>
          <c:showBubbleSize val="0"/>
        </c:dLbls>
        <c:gapWidth val="219"/>
        <c:overlap val="-27"/>
        <c:axId val="416321920"/>
        <c:axId val="416324608"/>
      </c:barChart>
      <c:catAx>
        <c:axId val="41632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24608"/>
        <c:crosses val="autoZero"/>
        <c:auto val="1"/>
        <c:lblAlgn val="ctr"/>
        <c:lblOffset val="100"/>
        <c:noMultiLvlLbl val="0"/>
      </c:catAx>
      <c:valAx>
        <c:axId val="41632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2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Sheet16!$G$3:$G$7</c:f>
              <c:strCache>
                <c:ptCount val="5"/>
                <c:pt idx="0">
                  <c:v>Very effective</c:v>
                </c:pt>
                <c:pt idx="1">
                  <c:v>Effective</c:v>
                </c:pt>
                <c:pt idx="2">
                  <c:v>Neutral</c:v>
                </c:pt>
                <c:pt idx="3">
                  <c:v>Ineffective</c:v>
                </c:pt>
                <c:pt idx="4">
                  <c:v>Very ineffective </c:v>
                </c:pt>
              </c:strCache>
            </c:strRef>
          </c:cat>
          <c:val>
            <c:numRef>
              <c:f>Sheet16!$H$3:$H$7</c:f>
              <c:numCache>
                <c:formatCode>General</c:formatCode>
                <c:ptCount val="5"/>
                <c:pt idx="0">
                  <c:v>16.670000000000002</c:v>
                </c:pt>
                <c:pt idx="1">
                  <c:v>26.67</c:v>
                </c:pt>
                <c:pt idx="2">
                  <c:v>20.83</c:v>
                </c:pt>
                <c:pt idx="3">
                  <c:v>22.5</c:v>
                </c:pt>
                <c:pt idx="4">
                  <c:v>13.33</c:v>
                </c:pt>
              </c:numCache>
            </c:numRef>
          </c:val>
          <c:extLst>
            <c:ext xmlns:c16="http://schemas.microsoft.com/office/drawing/2014/chart" uri="{C3380CC4-5D6E-409C-BE32-E72D297353CC}">
              <c16:uniqueId val="{00000000-10A7-4345-BF45-428A400B7C6B}"/>
            </c:ext>
          </c:extLst>
        </c:ser>
        <c:dLbls>
          <c:dLblPos val="outEnd"/>
          <c:showLegendKey val="0"/>
          <c:showVal val="1"/>
          <c:showCatName val="0"/>
          <c:showSerName val="0"/>
          <c:showPercent val="0"/>
          <c:showBubbleSize val="0"/>
        </c:dLbls>
        <c:gapWidth val="219"/>
        <c:overlap val="-27"/>
        <c:axId val="416335360"/>
        <c:axId val="416350592"/>
      </c:barChart>
      <c:catAx>
        <c:axId val="41633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50592"/>
        <c:crosses val="autoZero"/>
        <c:auto val="1"/>
        <c:lblAlgn val="ctr"/>
        <c:lblOffset val="100"/>
        <c:noMultiLvlLbl val="0"/>
      </c:catAx>
      <c:valAx>
        <c:axId val="41635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3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Sheet17!$G$2:$G$6</c:f>
              <c:strCache>
                <c:ptCount val="5"/>
                <c:pt idx="0">
                  <c:v>Always </c:v>
                </c:pt>
                <c:pt idx="1">
                  <c:v>Sometimes </c:v>
                </c:pt>
                <c:pt idx="2">
                  <c:v>Occasionally </c:v>
                </c:pt>
                <c:pt idx="3">
                  <c:v>Rarely </c:v>
                </c:pt>
                <c:pt idx="4">
                  <c:v>Never </c:v>
                </c:pt>
              </c:strCache>
            </c:strRef>
          </c:cat>
          <c:val>
            <c:numRef>
              <c:f>Sheet17!$H$2:$H$6</c:f>
              <c:numCache>
                <c:formatCode>General</c:formatCode>
                <c:ptCount val="5"/>
                <c:pt idx="0">
                  <c:v>23.33</c:v>
                </c:pt>
                <c:pt idx="1">
                  <c:v>29.17</c:v>
                </c:pt>
                <c:pt idx="2">
                  <c:v>20.83</c:v>
                </c:pt>
                <c:pt idx="3">
                  <c:v>12.5</c:v>
                </c:pt>
                <c:pt idx="4">
                  <c:v>14.17</c:v>
                </c:pt>
              </c:numCache>
            </c:numRef>
          </c:val>
          <c:extLst>
            <c:ext xmlns:c16="http://schemas.microsoft.com/office/drawing/2014/chart" uri="{C3380CC4-5D6E-409C-BE32-E72D297353CC}">
              <c16:uniqueId val="{00000000-3C96-4023-B0A4-4E946A3536FD}"/>
            </c:ext>
          </c:extLst>
        </c:ser>
        <c:dLbls>
          <c:dLblPos val="outEnd"/>
          <c:showLegendKey val="0"/>
          <c:showVal val="1"/>
          <c:showCatName val="0"/>
          <c:showSerName val="0"/>
          <c:showPercent val="0"/>
          <c:showBubbleSize val="0"/>
        </c:dLbls>
        <c:gapWidth val="219"/>
        <c:overlap val="-27"/>
        <c:axId val="416381568"/>
        <c:axId val="416384512"/>
      </c:barChart>
      <c:catAx>
        <c:axId val="4163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84512"/>
        <c:crosses val="autoZero"/>
        <c:auto val="1"/>
        <c:lblAlgn val="ctr"/>
        <c:lblOffset val="100"/>
        <c:noMultiLvlLbl val="0"/>
      </c:catAx>
      <c:valAx>
        <c:axId val="41638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8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Sheet18!$G$3:$G$7</c:f>
              <c:strCache>
                <c:ptCount val="5"/>
                <c:pt idx="0">
                  <c:v>To a great extent</c:v>
                </c:pt>
                <c:pt idx="1">
                  <c:v>To some extent</c:v>
                </c:pt>
                <c:pt idx="2">
                  <c:v>Neutral</c:v>
                </c:pt>
                <c:pt idx="3">
                  <c:v>To a small extent</c:v>
                </c:pt>
                <c:pt idx="4">
                  <c:v>Not at all</c:v>
                </c:pt>
              </c:strCache>
            </c:strRef>
          </c:cat>
          <c:val>
            <c:numRef>
              <c:f>Sheet18!$H$3:$H$7</c:f>
              <c:numCache>
                <c:formatCode>General</c:formatCode>
                <c:ptCount val="5"/>
                <c:pt idx="0">
                  <c:v>25</c:v>
                </c:pt>
                <c:pt idx="1">
                  <c:v>20</c:v>
                </c:pt>
                <c:pt idx="2">
                  <c:v>30.83</c:v>
                </c:pt>
                <c:pt idx="3">
                  <c:v>15</c:v>
                </c:pt>
                <c:pt idx="4">
                  <c:v>9.17</c:v>
                </c:pt>
              </c:numCache>
            </c:numRef>
          </c:val>
          <c:extLst>
            <c:ext xmlns:c16="http://schemas.microsoft.com/office/drawing/2014/chart" uri="{C3380CC4-5D6E-409C-BE32-E72D297353CC}">
              <c16:uniqueId val="{00000000-78A8-441A-B9BE-ABA6CD8DB17C}"/>
            </c:ext>
          </c:extLst>
        </c:ser>
        <c:dLbls>
          <c:dLblPos val="outEnd"/>
          <c:showLegendKey val="0"/>
          <c:showVal val="1"/>
          <c:showCatName val="0"/>
          <c:showSerName val="0"/>
          <c:showPercent val="0"/>
          <c:showBubbleSize val="0"/>
        </c:dLbls>
        <c:gapWidth val="219"/>
        <c:overlap val="-27"/>
        <c:axId val="416411648"/>
        <c:axId val="416414336"/>
      </c:barChart>
      <c:catAx>
        <c:axId val="41641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14336"/>
        <c:crosses val="autoZero"/>
        <c:auto val="1"/>
        <c:lblAlgn val="ctr"/>
        <c:lblOffset val="100"/>
        <c:noMultiLvlLbl val="0"/>
      </c:catAx>
      <c:valAx>
        <c:axId val="41641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1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Sheet19!$H$4:$H$8</c:f>
              <c:strCache>
                <c:ptCount val="5"/>
                <c:pt idx="0">
                  <c:v>Very well</c:v>
                </c:pt>
                <c:pt idx="1">
                  <c:v>Well</c:v>
                </c:pt>
                <c:pt idx="2">
                  <c:v>Neutral</c:v>
                </c:pt>
                <c:pt idx="3">
                  <c:v>Poorly</c:v>
                </c:pt>
                <c:pt idx="4">
                  <c:v>Very poorly </c:v>
                </c:pt>
              </c:strCache>
            </c:strRef>
          </c:cat>
          <c:val>
            <c:numRef>
              <c:f>Sheet19!$I$4:$I$8</c:f>
              <c:numCache>
                <c:formatCode>General</c:formatCode>
                <c:ptCount val="5"/>
                <c:pt idx="0">
                  <c:v>26.67</c:v>
                </c:pt>
                <c:pt idx="1">
                  <c:v>35</c:v>
                </c:pt>
                <c:pt idx="2">
                  <c:v>22.5</c:v>
                </c:pt>
                <c:pt idx="3">
                  <c:v>10</c:v>
                </c:pt>
                <c:pt idx="4">
                  <c:v>5.83</c:v>
                </c:pt>
              </c:numCache>
            </c:numRef>
          </c:val>
          <c:extLst>
            <c:ext xmlns:c16="http://schemas.microsoft.com/office/drawing/2014/chart" uri="{C3380CC4-5D6E-409C-BE32-E72D297353CC}">
              <c16:uniqueId val="{00000000-373C-47E0-8F80-06561E80A0FF}"/>
            </c:ext>
          </c:extLst>
        </c:ser>
        <c:dLbls>
          <c:dLblPos val="outEnd"/>
          <c:showLegendKey val="0"/>
          <c:showVal val="1"/>
          <c:showCatName val="0"/>
          <c:showSerName val="0"/>
          <c:showPercent val="0"/>
          <c:showBubbleSize val="0"/>
        </c:dLbls>
        <c:gapWidth val="219"/>
        <c:overlap val="-27"/>
        <c:axId val="416457856"/>
        <c:axId val="416468992"/>
      </c:barChart>
      <c:catAx>
        <c:axId val="41645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68992"/>
        <c:crosses val="autoZero"/>
        <c:auto val="1"/>
        <c:lblAlgn val="ctr"/>
        <c:lblOffset val="100"/>
        <c:noMultiLvlLbl val="0"/>
      </c:catAx>
      <c:valAx>
        <c:axId val="41646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5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Sheet20!$H$3:$H$7</c:f>
              <c:strCache>
                <c:ptCount val="5"/>
                <c:pt idx="0">
                  <c:v>Strongly agree</c:v>
                </c:pt>
                <c:pt idx="1">
                  <c:v>Agree</c:v>
                </c:pt>
                <c:pt idx="2">
                  <c:v>Neutral</c:v>
                </c:pt>
                <c:pt idx="3">
                  <c:v>Disagree</c:v>
                </c:pt>
                <c:pt idx="4">
                  <c:v>Strongly disagree </c:v>
                </c:pt>
              </c:strCache>
            </c:strRef>
          </c:cat>
          <c:val>
            <c:numRef>
              <c:f>Sheet20!$I$3:$I$7</c:f>
              <c:numCache>
                <c:formatCode>General</c:formatCode>
                <c:ptCount val="5"/>
                <c:pt idx="0">
                  <c:v>39.17</c:v>
                </c:pt>
                <c:pt idx="1">
                  <c:v>29.17</c:v>
                </c:pt>
                <c:pt idx="2">
                  <c:v>12.5</c:v>
                </c:pt>
                <c:pt idx="3">
                  <c:v>11.67</c:v>
                </c:pt>
                <c:pt idx="4">
                  <c:v>7.5</c:v>
                </c:pt>
              </c:numCache>
            </c:numRef>
          </c:val>
          <c:extLst>
            <c:ext xmlns:c16="http://schemas.microsoft.com/office/drawing/2014/chart" uri="{C3380CC4-5D6E-409C-BE32-E72D297353CC}">
              <c16:uniqueId val="{00000000-6B3B-414D-879C-97F1E73812B1}"/>
            </c:ext>
          </c:extLst>
        </c:ser>
        <c:dLbls>
          <c:dLblPos val="outEnd"/>
          <c:showLegendKey val="0"/>
          <c:showVal val="1"/>
          <c:showCatName val="0"/>
          <c:showSerName val="0"/>
          <c:showPercent val="0"/>
          <c:showBubbleSize val="0"/>
        </c:dLbls>
        <c:gapWidth val="219"/>
        <c:overlap val="-27"/>
        <c:axId val="416475392"/>
        <c:axId val="416486528"/>
      </c:barChart>
      <c:catAx>
        <c:axId val="41647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86528"/>
        <c:crosses val="autoZero"/>
        <c:auto val="1"/>
        <c:lblAlgn val="ctr"/>
        <c:lblOffset val="100"/>
        <c:noMultiLvlLbl val="0"/>
      </c:catAx>
      <c:valAx>
        <c:axId val="41648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47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Sheet21!$G$3:$G$7</c:f>
              <c:strCache>
                <c:ptCount val="5"/>
                <c:pt idx="0">
                  <c:v>Very satisfied</c:v>
                </c:pt>
                <c:pt idx="1">
                  <c:v>Satisfied</c:v>
                </c:pt>
                <c:pt idx="2">
                  <c:v>Neutral</c:v>
                </c:pt>
                <c:pt idx="3">
                  <c:v>Dissatisfied</c:v>
                </c:pt>
                <c:pt idx="4">
                  <c:v>Very dissatisfied </c:v>
                </c:pt>
              </c:strCache>
            </c:strRef>
          </c:cat>
          <c:val>
            <c:numRef>
              <c:f>Sheet21!$H$3:$H$7</c:f>
              <c:numCache>
                <c:formatCode>General</c:formatCode>
                <c:ptCount val="5"/>
                <c:pt idx="0">
                  <c:v>14.17</c:v>
                </c:pt>
                <c:pt idx="1">
                  <c:v>26.67</c:v>
                </c:pt>
                <c:pt idx="2">
                  <c:v>30.83</c:v>
                </c:pt>
                <c:pt idx="3">
                  <c:v>16.670000000000002</c:v>
                </c:pt>
                <c:pt idx="4">
                  <c:v>11.67</c:v>
                </c:pt>
              </c:numCache>
            </c:numRef>
          </c:val>
          <c:extLst>
            <c:ext xmlns:c16="http://schemas.microsoft.com/office/drawing/2014/chart" uri="{C3380CC4-5D6E-409C-BE32-E72D297353CC}">
              <c16:uniqueId val="{00000000-80E6-4F1F-9F58-0F1E2175D3FC}"/>
            </c:ext>
          </c:extLst>
        </c:ser>
        <c:dLbls>
          <c:dLblPos val="outEnd"/>
          <c:showLegendKey val="0"/>
          <c:showVal val="1"/>
          <c:showCatName val="0"/>
          <c:showSerName val="0"/>
          <c:showPercent val="0"/>
          <c:showBubbleSize val="0"/>
        </c:dLbls>
        <c:gapWidth val="219"/>
        <c:overlap val="-27"/>
        <c:axId val="416501120"/>
        <c:axId val="416516352"/>
      </c:barChart>
      <c:catAx>
        <c:axId val="41650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516352"/>
        <c:crosses val="autoZero"/>
        <c:auto val="1"/>
        <c:lblAlgn val="ctr"/>
        <c:lblOffset val="100"/>
        <c:noMultiLvlLbl val="0"/>
      </c:catAx>
      <c:valAx>
        <c:axId val="41651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50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18- 25</c:v>
                </c:pt>
                <c:pt idx="1">
                  <c:v>26-35</c:v>
                </c:pt>
                <c:pt idx="2">
                  <c:v>36-45</c:v>
                </c:pt>
                <c:pt idx="3">
                  <c:v>46-55</c:v>
                </c:pt>
                <c:pt idx="4">
                  <c:v>55 years and above</c:v>
                </c:pt>
              </c:strCache>
            </c:strRef>
          </c:cat>
          <c:val>
            <c:numRef>
              <c:f>Sheet1!$B$2:$B$6</c:f>
              <c:numCache>
                <c:formatCode>General</c:formatCode>
                <c:ptCount val="5"/>
                <c:pt idx="0">
                  <c:v>15</c:v>
                </c:pt>
                <c:pt idx="1">
                  <c:v>31.67</c:v>
                </c:pt>
                <c:pt idx="2">
                  <c:v>20</c:v>
                </c:pt>
                <c:pt idx="3">
                  <c:v>20.83</c:v>
                </c:pt>
                <c:pt idx="4">
                  <c:v>12.5</c:v>
                </c:pt>
              </c:numCache>
            </c:numRef>
          </c:val>
          <c:extLst>
            <c:ext xmlns:c16="http://schemas.microsoft.com/office/drawing/2014/chart" uri="{C3380CC4-5D6E-409C-BE32-E72D297353CC}">
              <c16:uniqueId val="{00000000-A34A-4383-A069-1E2B2D6BE1EB}"/>
            </c:ext>
          </c:extLst>
        </c:ser>
        <c:dLbls>
          <c:showLegendKey val="0"/>
          <c:showVal val="0"/>
          <c:showCatName val="0"/>
          <c:showSerName val="0"/>
          <c:showPercent val="0"/>
          <c:showBubbleSize val="0"/>
        </c:dLbls>
        <c:gapWidth val="219"/>
        <c:overlap val="-27"/>
        <c:axId val="404849535"/>
        <c:axId val="404827903"/>
      </c:barChart>
      <c:catAx>
        <c:axId val="404849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27903"/>
        <c:crosses val="autoZero"/>
        <c:auto val="1"/>
        <c:lblAlgn val="ctr"/>
        <c:lblOffset val="100"/>
        <c:noMultiLvlLbl val="0"/>
      </c:catAx>
      <c:valAx>
        <c:axId val="404827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495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Sheet22!$F$4:$F$8</c:f>
              <c:strCache>
                <c:ptCount val="5"/>
                <c:pt idx="0">
                  <c:v>Strongly agree</c:v>
                </c:pt>
                <c:pt idx="1">
                  <c:v>Agree</c:v>
                </c:pt>
                <c:pt idx="2">
                  <c:v>Neutral</c:v>
                </c:pt>
                <c:pt idx="3">
                  <c:v>Disagree</c:v>
                </c:pt>
                <c:pt idx="4">
                  <c:v>Strongly disagree </c:v>
                </c:pt>
              </c:strCache>
            </c:strRef>
          </c:cat>
          <c:val>
            <c:numRef>
              <c:f>Sheet22!$G$4:$G$8</c:f>
              <c:numCache>
                <c:formatCode>General</c:formatCode>
                <c:ptCount val="5"/>
                <c:pt idx="0">
                  <c:v>20.83</c:v>
                </c:pt>
                <c:pt idx="1">
                  <c:v>32.5</c:v>
                </c:pt>
                <c:pt idx="2">
                  <c:v>25</c:v>
                </c:pt>
                <c:pt idx="3">
                  <c:v>14.17</c:v>
                </c:pt>
                <c:pt idx="4">
                  <c:v>7.5</c:v>
                </c:pt>
              </c:numCache>
            </c:numRef>
          </c:val>
          <c:extLst>
            <c:ext xmlns:c16="http://schemas.microsoft.com/office/drawing/2014/chart" uri="{C3380CC4-5D6E-409C-BE32-E72D297353CC}">
              <c16:uniqueId val="{00000000-BB9F-432F-A994-DDD07D9D05B4}"/>
            </c:ext>
          </c:extLst>
        </c:ser>
        <c:dLbls>
          <c:dLblPos val="outEnd"/>
          <c:showLegendKey val="0"/>
          <c:showVal val="1"/>
          <c:showCatName val="0"/>
          <c:showSerName val="0"/>
          <c:showPercent val="0"/>
          <c:showBubbleSize val="0"/>
        </c:dLbls>
        <c:gapWidth val="219"/>
        <c:overlap val="-27"/>
        <c:axId val="416539392"/>
        <c:axId val="416542080"/>
      </c:barChart>
      <c:catAx>
        <c:axId val="4165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542080"/>
        <c:crosses val="autoZero"/>
        <c:auto val="1"/>
        <c:lblAlgn val="ctr"/>
        <c:lblOffset val="100"/>
        <c:noMultiLvlLbl val="0"/>
      </c:catAx>
      <c:valAx>
        <c:axId val="41654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53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Sheet23!$G$4:$G$8</c:f>
              <c:strCache>
                <c:ptCount val="5"/>
                <c:pt idx="0">
                  <c:v>Excellent</c:v>
                </c:pt>
                <c:pt idx="1">
                  <c:v>Good</c:v>
                </c:pt>
                <c:pt idx="2">
                  <c:v>Neutral</c:v>
                </c:pt>
                <c:pt idx="3">
                  <c:v>Poor</c:v>
                </c:pt>
                <c:pt idx="4">
                  <c:v>Very poor </c:v>
                </c:pt>
              </c:strCache>
            </c:strRef>
          </c:cat>
          <c:val>
            <c:numRef>
              <c:f>Sheet23!$H$4:$H$8</c:f>
              <c:numCache>
                <c:formatCode>General</c:formatCode>
                <c:ptCount val="5"/>
                <c:pt idx="0">
                  <c:v>38.33</c:v>
                </c:pt>
                <c:pt idx="1">
                  <c:v>30.83</c:v>
                </c:pt>
                <c:pt idx="2">
                  <c:v>16.670000000000002</c:v>
                </c:pt>
                <c:pt idx="3">
                  <c:v>8.33</c:v>
                </c:pt>
                <c:pt idx="4">
                  <c:v>5.83</c:v>
                </c:pt>
              </c:numCache>
            </c:numRef>
          </c:val>
          <c:extLst>
            <c:ext xmlns:c16="http://schemas.microsoft.com/office/drawing/2014/chart" uri="{C3380CC4-5D6E-409C-BE32-E72D297353CC}">
              <c16:uniqueId val="{00000000-D058-413F-AEA2-876FA765F183}"/>
            </c:ext>
          </c:extLst>
        </c:ser>
        <c:dLbls>
          <c:dLblPos val="outEnd"/>
          <c:showLegendKey val="0"/>
          <c:showVal val="1"/>
          <c:showCatName val="0"/>
          <c:showSerName val="0"/>
          <c:showPercent val="0"/>
          <c:showBubbleSize val="0"/>
        </c:dLbls>
        <c:gapWidth val="219"/>
        <c:overlap val="-27"/>
        <c:axId val="416630656"/>
        <c:axId val="416662272"/>
      </c:barChart>
      <c:catAx>
        <c:axId val="41663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662272"/>
        <c:crosses val="autoZero"/>
        <c:auto val="1"/>
        <c:lblAlgn val="ctr"/>
        <c:lblOffset val="100"/>
        <c:noMultiLvlLbl val="0"/>
      </c:catAx>
      <c:valAx>
        <c:axId val="41666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63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Sheet24!$G$4:$G$8</c:f>
              <c:strCache>
                <c:ptCount val="5"/>
                <c:pt idx="0">
                  <c:v>Frequently</c:v>
                </c:pt>
                <c:pt idx="1">
                  <c:v>Occasionally</c:v>
                </c:pt>
                <c:pt idx="2">
                  <c:v>Rarely</c:v>
                </c:pt>
                <c:pt idx="3">
                  <c:v>Never</c:v>
                </c:pt>
                <c:pt idx="4">
                  <c:v>Unsure </c:v>
                </c:pt>
              </c:strCache>
            </c:strRef>
          </c:cat>
          <c:val>
            <c:numRef>
              <c:f>Sheet24!$H$4:$H$8</c:f>
              <c:numCache>
                <c:formatCode>General</c:formatCode>
                <c:ptCount val="5"/>
                <c:pt idx="0">
                  <c:v>12.5</c:v>
                </c:pt>
                <c:pt idx="1">
                  <c:v>15</c:v>
                </c:pt>
                <c:pt idx="2">
                  <c:v>35</c:v>
                </c:pt>
                <c:pt idx="3">
                  <c:v>20</c:v>
                </c:pt>
                <c:pt idx="4">
                  <c:v>17.5</c:v>
                </c:pt>
              </c:numCache>
            </c:numRef>
          </c:val>
          <c:extLst>
            <c:ext xmlns:c16="http://schemas.microsoft.com/office/drawing/2014/chart" uri="{C3380CC4-5D6E-409C-BE32-E72D297353CC}">
              <c16:uniqueId val="{00000000-98B7-452F-931D-35FBA3E24ACB}"/>
            </c:ext>
          </c:extLst>
        </c:ser>
        <c:dLbls>
          <c:dLblPos val="outEnd"/>
          <c:showLegendKey val="0"/>
          <c:showVal val="1"/>
          <c:showCatName val="0"/>
          <c:showSerName val="0"/>
          <c:showPercent val="0"/>
          <c:showBubbleSize val="0"/>
        </c:dLbls>
        <c:gapWidth val="219"/>
        <c:overlap val="-27"/>
        <c:axId val="416688768"/>
        <c:axId val="416691712"/>
      </c:barChart>
      <c:catAx>
        <c:axId val="4166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691712"/>
        <c:crosses val="autoZero"/>
        <c:auto val="1"/>
        <c:lblAlgn val="ctr"/>
        <c:lblOffset val="100"/>
        <c:noMultiLvlLbl val="0"/>
      </c:catAx>
      <c:valAx>
        <c:axId val="41669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68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Sheet25!$F$2:$F$6</c:f>
              <c:strCache>
                <c:ptCount val="5"/>
                <c:pt idx="0">
                  <c:v>Strongly agree</c:v>
                </c:pt>
                <c:pt idx="1">
                  <c:v>Agree</c:v>
                </c:pt>
                <c:pt idx="2">
                  <c:v>Neutral</c:v>
                </c:pt>
                <c:pt idx="3">
                  <c:v>Disagree</c:v>
                </c:pt>
                <c:pt idx="4">
                  <c:v>Strongly disagree </c:v>
                </c:pt>
              </c:strCache>
            </c:strRef>
          </c:cat>
          <c:val>
            <c:numRef>
              <c:f>Sheet25!$G$2:$G$6</c:f>
              <c:numCache>
                <c:formatCode>General</c:formatCode>
                <c:ptCount val="5"/>
                <c:pt idx="0">
                  <c:v>29.17</c:v>
                </c:pt>
                <c:pt idx="1">
                  <c:v>31.67</c:v>
                </c:pt>
                <c:pt idx="2">
                  <c:v>22.5</c:v>
                </c:pt>
                <c:pt idx="3">
                  <c:v>10.83</c:v>
                </c:pt>
                <c:pt idx="4">
                  <c:v>5.83</c:v>
                </c:pt>
              </c:numCache>
            </c:numRef>
          </c:val>
          <c:extLst>
            <c:ext xmlns:c16="http://schemas.microsoft.com/office/drawing/2014/chart" uri="{C3380CC4-5D6E-409C-BE32-E72D297353CC}">
              <c16:uniqueId val="{00000000-E107-4455-8795-428798A73DAE}"/>
            </c:ext>
          </c:extLst>
        </c:ser>
        <c:dLbls>
          <c:dLblPos val="outEnd"/>
          <c:showLegendKey val="0"/>
          <c:showVal val="1"/>
          <c:showCatName val="0"/>
          <c:showSerName val="0"/>
          <c:showPercent val="0"/>
          <c:showBubbleSize val="0"/>
        </c:dLbls>
        <c:gapWidth val="219"/>
        <c:overlap val="-27"/>
        <c:axId val="416718848"/>
        <c:axId val="416721536"/>
      </c:barChart>
      <c:catAx>
        <c:axId val="41671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721536"/>
        <c:crosses val="autoZero"/>
        <c:auto val="1"/>
        <c:lblAlgn val="ctr"/>
        <c:lblOffset val="100"/>
        <c:noMultiLvlLbl val="0"/>
      </c:catAx>
      <c:valAx>
        <c:axId val="41672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718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Sheet26!$G$3:$G$7</c:f>
              <c:strCache>
                <c:ptCount val="5"/>
                <c:pt idx="0">
                  <c:v>Excellent</c:v>
                </c:pt>
                <c:pt idx="1">
                  <c:v>Good</c:v>
                </c:pt>
                <c:pt idx="2">
                  <c:v>Neutral</c:v>
                </c:pt>
                <c:pt idx="3">
                  <c:v>Poor</c:v>
                </c:pt>
                <c:pt idx="4">
                  <c:v>Very poor </c:v>
                </c:pt>
              </c:strCache>
            </c:strRef>
          </c:cat>
          <c:val>
            <c:numRef>
              <c:f>Sheet26!$H$3:$H$7</c:f>
              <c:numCache>
                <c:formatCode>General</c:formatCode>
                <c:ptCount val="5"/>
                <c:pt idx="0">
                  <c:v>20.83</c:v>
                </c:pt>
                <c:pt idx="1">
                  <c:v>25.83</c:v>
                </c:pt>
                <c:pt idx="2">
                  <c:v>35</c:v>
                </c:pt>
                <c:pt idx="3">
                  <c:v>10</c:v>
                </c:pt>
                <c:pt idx="4">
                  <c:v>8.33</c:v>
                </c:pt>
              </c:numCache>
            </c:numRef>
          </c:val>
          <c:extLst>
            <c:ext xmlns:c16="http://schemas.microsoft.com/office/drawing/2014/chart" uri="{C3380CC4-5D6E-409C-BE32-E72D297353CC}">
              <c16:uniqueId val="{00000000-F233-442A-AF7B-2BE5EC95059F}"/>
            </c:ext>
          </c:extLst>
        </c:ser>
        <c:dLbls>
          <c:dLblPos val="outEnd"/>
          <c:showLegendKey val="0"/>
          <c:showVal val="1"/>
          <c:showCatName val="0"/>
          <c:showSerName val="0"/>
          <c:showPercent val="0"/>
          <c:showBubbleSize val="0"/>
        </c:dLbls>
        <c:gapWidth val="219"/>
        <c:overlap val="-27"/>
        <c:axId val="416756864"/>
        <c:axId val="416772096"/>
      </c:barChart>
      <c:catAx>
        <c:axId val="41675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772096"/>
        <c:crosses val="autoZero"/>
        <c:auto val="1"/>
        <c:lblAlgn val="ctr"/>
        <c:lblOffset val="100"/>
        <c:noMultiLvlLbl val="0"/>
      </c:catAx>
      <c:valAx>
        <c:axId val="41677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75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Sheet27!$F$3:$F$7</c:f>
              <c:strCache>
                <c:ptCount val="5"/>
                <c:pt idx="0">
                  <c:v>Strongly agree</c:v>
                </c:pt>
                <c:pt idx="1">
                  <c:v>Agree</c:v>
                </c:pt>
                <c:pt idx="2">
                  <c:v>Neutral</c:v>
                </c:pt>
                <c:pt idx="3">
                  <c:v>Disagree</c:v>
                </c:pt>
                <c:pt idx="4">
                  <c:v>Strongly disagree </c:v>
                </c:pt>
              </c:strCache>
            </c:strRef>
          </c:cat>
          <c:val>
            <c:numRef>
              <c:f>Sheet27!$G$3:$G$7</c:f>
              <c:numCache>
                <c:formatCode>General</c:formatCode>
                <c:ptCount val="5"/>
                <c:pt idx="0">
                  <c:v>20.83</c:v>
                </c:pt>
                <c:pt idx="1">
                  <c:v>30.83</c:v>
                </c:pt>
                <c:pt idx="2">
                  <c:v>25</c:v>
                </c:pt>
                <c:pt idx="3">
                  <c:v>15</c:v>
                </c:pt>
                <c:pt idx="4">
                  <c:v>8.33</c:v>
                </c:pt>
              </c:numCache>
            </c:numRef>
          </c:val>
          <c:extLst>
            <c:ext xmlns:c16="http://schemas.microsoft.com/office/drawing/2014/chart" uri="{C3380CC4-5D6E-409C-BE32-E72D297353CC}">
              <c16:uniqueId val="{00000000-9DA2-4EC9-AFB7-93B3FA1407D7}"/>
            </c:ext>
          </c:extLst>
        </c:ser>
        <c:dLbls>
          <c:dLblPos val="outEnd"/>
          <c:showLegendKey val="0"/>
          <c:showVal val="1"/>
          <c:showCatName val="0"/>
          <c:showSerName val="0"/>
          <c:showPercent val="0"/>
          <c:showBubbleSize val="0"/>
        </c:dLbls>
        <c:gapWidth val="219"/>
        <c:overlap val="-27"/>
        <c:axId val="416790784"/>
        <c:axId val="416806016"/>
      </c:barChart>
      <c:catAx>
        <c:axId val="41679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806016"/>
        <c:crosses val="autoZero"/>
        <c:auto val="1"/>
        <c:lblAlgn val="ctr"/>
        <c:lblOffset val="100"/>
        <c:noMultiLvlLbl val="0"/>
      </c:catAx>
      <c:valAx>
        <c:axId val="41680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79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Sheet28!$G$3:$G$7</c:f>
              <c:strCache>
                <c:ptCount val="5"/>
                <c:pt idx="0">
                  <c:v>Strongly agree</c:v>
                </c:pt>
                <c:pt idx="1">
                  <c:v>Agree</c:v>
                </c:pt>
                <c:pt idx="2">
                  <c:v>Neutral</c:v>
                </c:pt>
                <c:pt idx="3">
                  <c:v>Disagree</c:v>
                </c:pt>
                <c:pt idx="4">
                  <c:v>Strongly disagree </c:v>
                </c:pt>
              </c:strCache>
            </c:strRef>
          </c:cat>
          <c:val>
            <c:numRef>
              <c:f>Sheet28!$H$3:$H$7</c:f>
              <c:numCache>
                <c:formatCode>General</c:formatCode>
                <c:ptCount val="5"/>
                <c:pt idx="0">
                  <c:v>20.83</c:v>
                </c:pt>
                <c:pt idx="1">
                  <c:v>30.83</c:v>
                </c:pt>
                <c:pt idx="2">
                  <c:v>25</c:v>
                </c:pt>
                <c:pt idx="3">
                  <c:v>15</c:v>
                </c:pt>
                <c:pt idx="4">
                  <c:v>8.33</c:v>
                </c:pt>
              </c:numCache>
            </c:numRef>
          </c:val>
          <c:extLst>
            <c:ext xmlns:c16="http://schemas.microsoft.com/office/drawing/2014/chart" uri="{C3380CC4-5D6E-409C-BE32-E72D297353CC}">
              <c16:uniqueId val="{00000000-76D9-4E45-81C5-0B79F9F2B3D8}"/>
            </c:ext>
          </c:extLst>
        </c:ser>
        <c:dLbls>
          <c:dLblPos val="outEnd"/>
          <c:showLegendKey val="0"/>
          <c:showVal val="1"/>
          <c:showCatName val="0"/>
          <c:showSerName val="0"/>
          <c:showPercent val="0"/>
          <c:showBubbleSize val="0"/>
        </c:dLbls>
        <c:gapWidth val="219"/>
        <c:overlap val="-27"/>
        <c:axId val="416750976"/>
        <c:axId val="416827648"/>
      </c:barChart>
      <c:catAx>
        <c:axId val="41675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827648"/>
        <c:crosses val="autoZero"/>
        <c:auto val="1"/>
        <c:lblAlgn val="ctr"/>
        <c:lblOffset val="100"/>
        <c:noMultiLvlLbl val="0"/>
      </c:catAx>
      <c:valAx>
        <c:axId val="41682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750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Sheet5!$F$5:$F$9</c:f>
              <c:strCache>
                <c:ptCount val="5"/>
                <c:pt idx="0">
                  <c:v>SSLC</c:v>
                </c:pt>
                <c:pt idx="1">
                  <c:v>Bachelor’s Degree</c:v>
                </c:pt>
                <c:pt idx="2">
                  <c:v>Master’s Degree</c:v>
                </c:pt>
                <c:pt idx="3">
                  <c:v>Diploma</c:v>
                </c:pt>
                <c:pt idx="4">
                  <c:v>Other </c:v>
                </c:pt>
              </c:strCache>
            </c:strRef>
          </c:cat>
          <c:val>
            <c:numRef>
              <c:f>Sheet5!$G$5:$G$9</c:f>
              <c:numCache>
                <c:formatCode>General</c:formatCode>
                <c:ptCount val="5"/>
                <c:pt idx="0">
                  <c:v>10</c:v>
                </c:pt>
                <c:pt idx="1">
                  <c:v>31.67</c:v>
                </c:pt>
                <c:pt idx="2">
                  <c:v>22.5</c:v>
                </c:pt>
                <c:pt idx="3">
                  <c:v>25</c:v>
                </c:pt>
                <c:pt idx="4">
                  <c:v>10.83</c:v>
                </c:pt>
              </c:numCache>
            </c:numRef>
          </c:val>
          <c:extLst>
            <c:ext xmlns:c16="http://schemas.microsoft.com/office/drawing/2014/chart" uri="{C3380CC4-5D6E-409C-BE32-E72D297353CC}">
              <c16:uniqueId val="{00000000-75D8-4A68-B22A-9C36ADEDEDF1}"/>
            </c:ext>
          </c:extLst>
        </c:ser>
        <c:dLbls>
          <c:dLblPos val="outEnd"/>
          <c:showLegendKey val="0"/>
          <c:showVal val="1"/>
          <c:showCatName val="0"/>
          <c:showSerName val="0"/>
          <c:showPercent val="0"/>
          <c:showBubbleSize val="0"/>
        </c:dLbls>
        <c:gapWidth val="219"/>
        <c:overlap val="-27"/>
        <c:axId val="415739904"/>
        <c:axId val="415742592"/>
      </c:barChart>
      <c:catAx>
        <c:axId val="41573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42592"/>
        <c:crosses val="autoZero"/>
        <c:auto val="1"/>
        <c:lblAlgn val="ctr"/>
        <c:lblOffset val="100"/>
        <c:noMultiLvlLbl val="0"/>
      </c:catAx>
      <c:valAx>
        <c:axId val="41574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3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Sheet6!$F$3:$F$7</c:f>
              <c:strCache>
                <c:ptCount val="5"/>
                <c:pt idx="0">
                  <c:v>Less than 1 year </c:v>
                </c:pt>
                <c:pt idx="1">
                  <c:v>1-3 years</c:v>
                </c:pt>
                <c:pt idx="2">
                  <c:v>4 – 6 years</c:v>
                </c:pt>
                <c:pt idx="3">
                  <c:v>7 – 10 years</c:v>
                </c:pt>
                <c:pt idx="4">
                  <c:v>Above 10 years</c:v>
                </c:pt>
              </c:strCache>
            </c:strRef>
          </c:cat>
          <c:val>
            <c:numRef>
              <c:f>Sheet6!$G$3:$G$7</c:f>
              <c:numCache>
                <c:formatCode>General</c:formatCode>
                <c:ptCount val="5"/>
                <c:pt idx="0">
                  <c:v>5.83</c:v>
                </c:pt>
                <c:pt idx="1">
                  <c:v>5</c:v>
                </c:pt>
                <c:pt idx="2">
                  <c:v>32.5</c:v>
                </c:pt>
                <c:pt idx="3">
                  <c:v>41.67</c:v>
                </c:pt>
                <c:pt idx="4">
                  <c:v>15</c:v>
                </c:pt>
              </c:numCache>
            </c:numRef>
          </c:val>
          <c:extLst>
            <c:ext xmlns:c16="http://schemas.microsoft.com/office/drawing/2014/chart" uri="{C3380CC4-5D6E-409C-BE32-E72D297353CC}">
              <c16:uniqueId val="{00000000-9820-4CC4-90AB-09763A8CC06C}"/>
            </c:ext>
          </c:extLst>
        </c:ser>
        <c:dLbls>
          <c:dLblPos val="outEnd"/>
          <c:showLegendKey val="0"/>
          <c:showVal val="1"/>
          <c:showCatName val="0"/>
          <c:showSerName val="0"/>
          <c:showPercent val="0"/>
          <c:showBubbleSize val="0"/>
        </c:dLbls>
        <c:gapWidth val="219"/>
        <c:overlap val="-27"/>
        <c:axId val="415753344"/>
        <c:axId val="416100352"/>
      </c:barChart>
      <c:catAx>
        <c:axId val="41575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100352"/>
        <c:crosses val="autoZero"/>
        <c:auto val="1"/>
        <c:lblAlgn val="ctr"/>
        <c:lblOffset val="100"/>
        <c:noMultiLvlLbl val="0"/>
      </c:catAx>
      <c:valAx>
        <c:axId val="41610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75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Sheet7!$G$4:$G$8</c:f>
              <c:strCache>
                <c:ptCount val="5"/>
                <c:pt idx="0">
                  <c:v>Entry level employee</c:v>
                </c:pt>
                <c:pt idx="1">
                  <c:v>Mid level employee</c:v>
                </c:pt>
                <c:pt idx="2">
                  <c:v>Senior level employee</c:v>
                </c:pt>
                <c:pt idx="3">
                  <c:v>Manager</c:v>
                </c:pt>
                <c:pt idx="4">
                  <c:v>Executive/leadership </c:v>
                </c:pt>
              </c:strCache>
            </c:strRef>
          </c:cat>
          <c:val>
            <c:numRef>
              <c:f>Sheet7!$H$4:$H$8</c:f>
              <c:numCache>
                <c:formatCode>General</c:formatCode>
                <c:ptCount val="5"/>
                <c:pt idx="0">
                  <c:v>66.67</c:v>
                </c:pt>
                <c:pt idx="1">
                  <c:v>16.670000000000002</c:v>
                </c:pt>
                <c:pt idx="2">
                  <c:v>8.33</c:v>
                </c:pt>
                <c:pt idx="3">
                  <c:v>5</c:v>
                </c:pt>
                <c:pt idx="4">
                  <c:v>3.33</c:v>
                </c:pt>
              </c:numCache>
            </c:numRef>
          </c:val>
          <c:extLst>
            <c:ext xmlns:c16="http://schemas.microsoft.com/office/drawing/2014/chart" uri="{C3380CC4-5D6E-409C-BE32-E72D297353CC}">
              <c16:uniqueId val="{00000000-94F8-4017-9226-4D8E07B09C78}"/>
            </c:ext>
          </c:extLst>
        </c:ser>
        <c:dLbls>
          <c:dLblPos val="outEnd"/>
          <c:showLegendKey val="0"/>
          <c:showVal val="1"/>
          <c:showCatName val="0"/>
          <c:showSerName val="0"/>
          <c:showPercent val="0"/>
          <c:showBubbleSize val="0"/>
        </c:dLbls>
        <c:gapWidth val="219"/>
        <c:overlap val="-27"/>
        <c:axId val="416110848"/>
        <c:axId val="416121984"/>
      </c:barChart>
      <c:catAx>
        <c:axId val="4161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121984"/>
        <c:crosses val="autoZero"/>
        <c:auto val="1"/>
        <c:lblAlgn val="ctr"/>
        <c:lblOffset val="100"/>
        <c:noMultiLvlLbl val="0"/>
      </c:catAx>
      <c:valAx>
        <c:axId val="41612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11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Sheet8!$H$5:$H$9</c:f>
              <c:strCache>
                <c:ptCount val="5"/>
                <c:pt idx="0">
                  <c:v>Very satisfied</c:v>
                </c:pt>
                <c:pt idx="1">
                  <c:v>Satisfied </c:v>
                </c:pt>
                <c:pt idx="2">
                  <c:v>Neutral</c:v>
                </c:pt>
                <c:pt idx="3">
                  <c:v>Dissatisfied </c:v>
                </c:pt>
                <c:pt idx="4">
                  <c:v>Very dissatisfied </c:v>
                </c:pt>
              </c:strCache>
            </c:strRef>
          </c:cat>
          <c:val>
            <c:numRef>
              <c:f>Sheet8!$I$5:$I$9</c:f>
              <c:numCache>
                <c:formatCode>General</c:formatCode>
                <c:ptCount val="5"/>
                <c:pt idx="0">
                  <c:v>22.5</c:v>
                </c:pt>
                <c:pt idx="1">
                  <c:v>47.5</c:v>
                </c:pt>
                <c:pt idx="2">
                  <c:v>16.670000000000002</c:v>
                </c:pt>
                <c:pt idx="3">
                  <c:v>8.33</c:v>
                </c:pt>
                <c:pt idx="4">
                  <c:v>5</c:v>
                </c:pt>
              </c:numCache>
            </c:numRef>
          </c:val>
          <c:extLst>
            <c:ext xmlns:c16="http://schemas.microsoft.com/office/drawing/2014/chart" uri="{C3380CC4-5D6E-409C-BE32-E72D297353CC}">
              <c16:uniqueId val="{00000000-CB16-4A0B-A236-02EE3E54B9C0}"/>
            </c:ext>
          </c:extLst>
        </c:ser>
        <c:dLbls>
          <c:dLblPos val="outEnd"/>
          <c:showLegendKey val="0"/>
          <c:showVal val="1"/>
          <c:showCatName val="0"/>
          <c:showSerName val="0"/>
          <c:showPercent val="0"/>
          <c:showBubbleSize val="0"/>
        </c:dLbls>
        <c:gapWidth val="219"/>
        <c:overlap val="-27"/>
        <c:axId val="415896704"/>
        <c:axId val="416144768"/>
      </c:barChart>
      <c:catAx>
        <c:axId val="41589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144768"/>
        <c:crosses val="autoZero"/>
        <c:auto val="1"/>
        <c:lblAlgn val="ctr"/>
        <c:lblOffset val="100"/>
        <c:noMultiLvlLbl val="0"/>
      </c:catAx>
      <c:valAx>
        <c:axId val="41614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89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Sheet9!$G$3:$G$7</c:f>
              <c:strCache>
                <c:ptCount val="5"/>
                <c:pt idx="0">
                  <c:v>Strongly agree</c:v>
                </c:pt>
                <c:pt idx="1">
                  <c:v>Agree</c:v>
                </c:pt>
                <c:pt idx="2">
                  <c:v>Neutral</c:v>
                </c:pt>
                <c:pt idx="3">
                  <c:v>Disagree</c:v>
                </c:pt>
                <c:pt idx="4">
                  <c:v>Strongly disagree </c:v>
                </c:pt>
              </c:strCache>
            </c:strRef>
          </c:cat>
          <c:val>
            <c:numRef>
              <c:f>Sheet9!$H$3:$H$7</c:f>
              <c:numCache>
                <c:formatCode>General</c:formatCode>
                <c:ptCount val="5"/>
                <c:pt idx="0">
                  <c:v>20.83</c:v>
                </c:pt>
                <c:pt idx="1">
                  <c:v>28.33</c:v>
                </c:pt>
                <c:pt idx="2">
                  <c:v>34.17</c:v>
                </c:pt>
                <c:pt idx="3">
                  <c:v>10</c:v>
                </c:pt>
                <c:pt idx="4">
                  <c:v>6.67</c:v>
                </c:pt>
              </c:numCache>
            </c:numRef>
          </c:val>
          <c:extLst>
            <c:ext xmlns:c16="http://schemas.microsoft.com/office/drawing/2014/chart" uri="{C3380CC4-5D6E-409C-BE32-E72D297353CC}">
              <c16:uniqueId val="{00000000-DEEF-4A53-9C54-6AB338E84347}"/>
            </c:ext>
          </c:extLst>
        </c:ser>
        <c:dLbls>
          <c:dLblPos val="outEnd"/>
          <c:showLegendKey val="0"/>
          <c:showVal val="1"/>
          <c:showCatName val="0"/>
          <c:showSerName val="0"/>
          <c:showPercent val="0"/>
          <c:showBubbleSize val="0"/>
        </c:dLbls>
        <c:gapWidth val="219"/>
        <c:overlap val="-27"/>
        <c:axId val="415912704"/>
        <c:axId val="415915392"/>
      </c:barChart>
      <c:catAx>
        <c:axId val="41591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915392"/>
        <c:crosses val="autoZero"/>
        <c:auto val="1"/>
        <c:lblAlgn val="ctr"/>
        <c:lblOffset val="100"/>
        <c:noMultiLvlLbl val="0"/>
      </c:catAx>
      <c:valAx>
        <c:axId val="41591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91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Sheet10!$E$4:$E$8</c:f>
              <c:strCache>
                <c:ptCount val="5"/>
                <c:pt idx="0">
                  <c:v>Frequently</c:v>
                </c:pt>
                <c:pt idx="1">
                  <c:v>Occasionally</c:v>
                </c:pt>
                <c:pt idx="2">
                  <c:v>Rarely</c:v>
                </c:pt>
                <c:pt idx="3">
                  <c:v>Never</c:v>
                </c:pt>
                <c:pt idx="4">
                  <c:v>Unsure </c:v>
                </c:pt>
              </c:strCache>
            </c:strRef>
          </c:cat>
          <c:val>
            <c:numRef>
              <c:f>Sheet10!$F$4:$F$8</c:f>
              <c:numCache>
                <c:formatCode>General</c:formatCode>
                <c:ptCount val="5"/>
                <c:pt idx="0">
                  <c:v>23.33</c:v>
                </c:pt>
                <c:pt idx="1">
                  <c:v>37.5</c:v>
                </c:pt>
                <c:pt idx="2">
                  <c:v>18.329999999999998</c:v>
                </c:pt>
                <c:pt idx="3">
                  <c:v>12.5</c:v>
                </c:pt>
                <c:pt idx="4">
                  <c:v>8.33</c:v>
                </c:pt>
              </c:numCache>
            </c:numRef>
          </c:val>
          <c:extLst>
            <c:ext xmlns:c16="http://schemas.microsoft.com/office/drawing/2014/chart" uri="{C3380CC4-5D6E-409C-BE32-E72D297353CC}">
              <c16:uniqueId val="{00000000-A2CC-4ADE-97FB-CEF79A0B4590}"/>
            </c:ext>
          </c:extLst>
        </c:ser>
        <c:dLbls>
          <c:dLblPos val="outEnd"/>
          <c:showLegendKey val="0"/>
          <c:showVal val="1"/>
          <c:showCatName val="0"/>
          <c:showSerName val="0"/>
          <c:showPercent val="0"/>
          <c:showBubbleSize val="0"/>
        </c:dLbls>
        <c:gapWidth val="219"/>
        <c:overlap val="-27"/>
        <c:axId val="415946624"/>
        <c:axId val="416158464"/>
      </c:barChart>
      <c:catAx>
        <c:axId val="4159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158464"/>
        <c:crosses val="autoZero"/>
        <c:auto val="1"/>
        <c:lblAlgn val="ctr"/>
        <c:lblOffset val="100"/>
        <c:noMultiLvlLbl val="0"/>
      </c:catAx>
      <c:valAx>
        <c:axId val="41615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94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Sheet11!$F$3:$F$7</c:f>
              <c:strCache>
                <c:ptCount val="5"/>
                <c:pt idx="0">
                  <c:v>Very well</c:v>
                </c:pt>
                <c:pt idx="1">
                  <c:v>Well</c:v>
                </c:pt>
                <c:pt idx="2">
                  <c:v>Neutral</c:v>
                </c:pt>
                <c:pt idx="3">
                  <c:v>Poorly</c:v>
                </c:pt>
                <c:pt idx="4">
                  <c:v>Very poorly</c:v>
                </c:pt>
              </c:strCache>
            </c:strRef>
          </c:cat>
          <c:val>
            <c:numRef>
              <c:f>Sheet11!$G$3:$G$7</c:f>
              <c:numCache>
                <c:formatCode>General</c:formatCode>
                <c:ptCount val="5"/>
                <c:pt idx="0">
                  <c:v>20.83</c:v>
                </c:pt>
                <c:pt idx="1">
                  <c:v>26.67</c:v>
                </c:pt>
                <c:pt idx="2">
                  <c:v>14.17</c:v>
                </c:pt>
                <c:pt idx="3">
                  <c:v>29.17</c:v>
                </c:pt>
                <c:pt idx="4">
                  <c:v>9.17</c:v>
                </c:pt>
              </c:numCache>
            </c:numRef>
          </c:val>
          <c:extLst>
            <c:ext xmlns:c16="http://schemas.microsoft.com/office/drawing/2014/chart" uri="{C3380CC4-5D6E-409C-BE32-E72D297353CC}">
              <c16:uniqueId val="{00000000-97FB-4C65-BD02-EE138F67D4F5}"/>
            </c:ext>
          </c:extLst>
        </c:ser>
        <c:dLbls>
          <c:dLblPos val="outEnd"/>
          <c:showLegendKey val="0"/>
          <c:showVal val="1"/>
          <c:showCatName val="0"/>
          <c:showSerName val="0"/>
          <c:showPercent val="0"/>
          <c:showBubbleSize val="0"/>
        </c:dLbls>
        <c:gapWidth val="219"/>
        <c:overlap val="-27"/>
        <c:axId val="416165248"/>
        <c:axId val="416180480"/>
      </c:barChart>
      <c:catAx>
        <c:axId val="41616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180480"/>
        <c:crosses val="autoZero"/>
        <c:auto val="1"/>
        <c:lblAlgn val="ctr"/>
        <c:lblOffset val="100"/>
        <c:noMultiLvlLbl val="0"/>
      </c:catAx>
      <c:valAx>
        <c:axId val="41618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16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C830-D934-4727-B1F2-B17741BD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108</Pages>
  <Words>16732</Words>
  <Characters>95377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78</cp:revision>
  <cp:lastPrinted>2024-02-12T07:36:00Z</cp:lastPrinted>
  <dcterms:created xsi:type="dcterms:W3CDTF">2024-10-05T04:47:00Z</dcterms:created>
  <dcterms:modified xsi:type="dcterms:W3CDTF">2025-02-06T11:05:00Z</dcterms:modified>
</cp:coreProperties>
</file>